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BB569" w14:textId="657C61AD" w:rsidR="00D94787" w:rsidRPr="00D3542A" w:rsidRDefault="00D3542A" w:rsidP="00F265ED">
      <w:pPr>
        <w:spacing w:before="1200"/>
        <w:ind w:firstLine="851"/>
        <w:rPr>
          <w:rFonts w:ascii="SKQueenPolUni_W" w:hAnsi="SKQueenPolUni_W"/>
          <w:color w:val="4D555A"/>
          <w:w w:val="95"/>
          <w:sz w:val="38"/>
          <w:szCs w:val="38"/>
          <w:lang w:val="el-GR"/>
        </w:rPr>
      </w:pPr>
      <w:r>
        <w:rPr>
          <w:rFonts w:ascii="SKQueenPolUni_W" w:hAnsi="SKQueenPolUni_W"/>
          <w:noProof/>
          <w:color w:val="4D555A"/>
          <w:w w:val="95"/>
          <w:sz w:val="50"/>
          <w:szCs w:val="50"/>
          <w:lang w:val="el-GR"/>
        </w:rPr>
        <w:drawing>
          <wp:anchor distT="0" distB="0" distL="114300" distR="114300" simplePos="0" relativeHeight="251791360" behindDoc="1" locked="0" layoutInCell="1" allowOverlap="1" wp14:anchorId="6FC01241" wp14:editId="0A9516B8">
            <wp:simplePos x="0" y="0"/>
            <wp:positionH relativeFrom="column">
              <wp:posOffset>-902335</wp:posOffset>
            </wp:positionH>
            <wp:positionV relativeFrom="paragraph">
              <wp:posOffset>-960265</wp:posOffset>
            </wp:positionV>
            <wp:extent cx="7546694" cy="10778482"/>
            <wp:effectExtent l="0" t="0" r="0" b="4445"/>
            <wp:wrapNone/>
            <wp:docPr id="27" name="Εικόνα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6694" cy="10778482"/>
                    </a:xfrm>
                    <a:prstGeom prst="rect">
                      <a:avLst/>
                    </a:prstGeom>
                    <a:noFill/>
                    <a:ln>
                      <a:noFill/>
                    </a:ln>
                  </pic:spPr>
                </pic:pic>
              </a:graphicData>
            </a:graphic>
            <wp14:sizeRelH relativeFrom="page">
              <wp14:pctWidth>0</wp14:pctWidth>
            </wp14:sizeRelH>
            <wp14:sizeRelV relativeFrom="page">
              <wp14:pctHeight>0</wp14:pctHeight>
            </wp14:sizeRelV>
          </wp:anchor>
        </w:drawing>
      </w:r>
      <w:r w:rsidR="00722119" w:rsidRPr="00D3542A">
        <w:rPr>
          <w:rFonts w:ascii="SKQueenPolUni_W" w:hAnsi="SKQueenPolUni_W"/>
          <w:color w:val="4D555A"/>
          <w:w w:val="95"/>
          <w:sz w:val="50"/>
          <w:szCs w:val="50"/>
          <w:lang w:val="el-GR"/>
        </w:rPr>
        <w:t>ΚΕΙΜΕΝΟ ΠΟΛΙΤΙΚΗΣ</w:t>
      </w:r>
    </w:p>
    <w:p w14:paraId="0BA719A3" w14:textId="12ECE251" w:rsidR="00722119" w:rsidRDefault="00722119">
      <w:pPr>
        <w:rPr>
          <w:lang w:val="el-GR"/>
        </w:rPr>
      </w:pPr>
      <w:bookmarkStart w:id="0" w:name="_Hlk39174300"/>
      <w:bookmarkEnd w:id="0"/>
    </w:p>
    <w:p w14:paraId="14FAF6A8" w14:textId="1AECF3AA" w:rsidR="005F06CF" w:rsidRPr="004F0EE0" w:rsidRDefault="005F06CF" w:rsidP="005F06CF">
      <w:pPr>
        <w:pStyle w:val="a4"/>
        <w:spacing w:before="2400"/>
        <w:ind w:left="993" w:right="-187"/>
        <w:jc w:val="center"/>
        <w:rPr>
          <w:rFonts w:ascii="SKChiantiPolUni_W" w:hAnsi="SKChiantiPolUni_W" w:cs="Calibri"/>
          <w:b/>
          <w:bCs/>
          <w:color w:val="4D555A"/>
          <w:spacing w:val="10"/>
          <w:sz w:val="52"/>
          <w:szCs w:val="52"/>
          <w:lang w:val="el-GR"/>
        </w:rPr>
      </w:pPr>
      <w:r w:rsidRPr="00D3542A">
        <w:rPr>
          <w:rFonts w:ascii="SKChiantiPolUni_W" w:hAnsi="SKChiantiPolUni_W" w:cs="Calibri"/>
          <w:b/>
          <w:bCs/>
          <w:color w:val="4D555A"/>
          <w:spacing w:val="10"/>
          <w:sz w:val="52"/>
          <w:szCs w:val="52"/>
          <w:lang w:val="el-GR"/>
        </w:rPr>
        <w:t>ΔΙΚΑΙΩΜΑ ΣΤΗΝ ΠΟΛΙΤΙΚΗ</w:t>
      </w:r>
      <w:r w:rsidR="004F0EE0" w:rsidRPr="004F0EE0">
        <w:rPr>
          <w:rFonts w:ascii="SKChiantiPolUni_W" w:hAnsi="SKChiantiPolUni_W" w:cs="Calibri"/>
          <w:b/>
          <w:bCs/>
          <w:color w:val="4D555A"/>
          <w:spacing w:val="10"/>
          <w:sz w:val="52"/>
          <w:szCs w:val="52"/>
          <w:lang w:val="el-GR"/>
        </w:rPr>
        <w:t xml:space="preserve"> </w:t>
      </w:r>
      <w:r w:rsidRPr="00D3542A">
        <w:rPr>
          <w:rFonts w:ascii="SKChiantiPolUni_W" w:hAnsi="SKChiantiPolUni_W" w:cs="Calibri"/>
          <w:b/>
          <w:bCs/>
          <w:color w:val="4D555A"/>
          <w:spacing w:val="10"/>
          <w:sz w:val="52"/>
          <w:szCs w:val="52"/>
          <w:lang w:val="el-GR"/>
        </w:rPr>
        <w:t>ΣΥΜΜΕΤΟΧΗ;</w:t>
      </w:r>
      <w:r w:rsidR="00D3542A" w:rsidRPr="004F0EE0">
        <w:rPr>
          <w:rFonts w:ascii="SKChiantiPolUni_W" w:hAnsi="SKChiantiPolUni_W" w:cs="Calibri"/>
          <w:b/>
          <w:bCs/>
          <w:color w:val="4D555A"/>
          <w:spacing w:val="10"/>
          <w:sz w:val="52"/>
          <w:szCs w:val="52"/>
          <w:lang w:val="el-GR"/>
        </w:rPr>
        <w:t>...</w:t>
      </w:r>
    </w:p>
    <w:p w14:paraId="46E371FB" w14:textId="324FBBFD" w:rsidR="005F06CF" w:rsidRPr="004F0EE0" w:rsidRDefault="005F06CF" w:rsidP="005F06CF">
      <w:pPr>
        <w:pStyle w:val="a4"/>
        <w:spacing w:before="2400"/>
        <w:ind w:left="993" w:right="-187"/>
        <w:jc w:val="center"/>
        <w:rPr>
          <w:rFonts w:ascii="SKChiantiPolUni_W" w:hAnsi="SKChiantiPolUni_W" w:cs="Calibri"/>
          <w:b/>
          <w:bCs/>
          <w:color w:val="4D555A"/>
          <w:spacing w:val="10"/>
          <w:sz w:val="52"/>
          <w:szCs w:val="52"/>
          <w:lang w:val="el-GR"/>
        </w:rPr>
      </w:pPr>
      <w:r w:rsidRPr="00D3542A">
        <w:rPr>
          <w:rFonts w:ascii="SKChiantiPolUni_W" w:hAnsi="SKChiantiPolUni_W" w:cs="Calibri"/>
          <w:b/>
          <w:bCs/>
          <w:color w:val="4D555A"/>
          <w:spacing w:val="10"/>
          <w:sz w:val="52"/>
          <w:szCs w:val="52"/>
          <w:lang w:val="el-GR"/>
        </w:rPr>
        <w:t>ΟΧΙ ΓΙΑ ΟΛΟΥΣ</w:t>
      </w:r>
      <w:r w:rsidR="00D3542A" w:rsidRPr="004F0EE0">
        <w:rPr>
          <w:rFonts w:ascii="SKChiantiPolUni_W" w:hAnsi="SKChiantiPolUni_W" w:cs="Calibri"/>
          <w:b/>
          <w:bCs/>
          <w:color w:val="4D555A"/>
          <w:spacing w:val="10"/>
          <w:sz w:val="52"/>
          <w:szCs w:val="52"/>
          <w:lang w:val="el-GR"/>
        </w:rPr>
        <w:t>...</w:t>
      </w:r>
    </w:p>
    <w:p w14:paraId="01046C69" w14:textId="44E79AD0" w:rsidR="001E2E03" w:rsidRPr="00620B47" w:rsidRDefault="005F06CF" w:rsidP="004F0EE0">
      <w:pPr>
        <w:pStyle w:val="a5"/>
        <w:spacing w:before="800"/>
        <w:ind w:left="1560" w:right="380"/>
        <w:jc w:val="center"/>
        <w:rPr>
          <w:rFonts w:ascii="ITCKabelHellenicW15-Book" w:hAnsi="ITCKabelHellenicW15-Book"/>
          <w:color w:val="4D555A"/>
          <w:sz w:val="42"/>
          <w:szCs w:val="42"/>
          <w:lang w:val="el-GR"/>
        </w:rPr>
      </w:pPr>
      <w:r w:rsidRPr="00620B47">
        <w:rPr>
          <w:rFonts w:ascii="ITCKabelHellenicW15-Book" w:hAnsi="ITCKabelHellenicW15-Book"/>
          <w:color w:val="4D555A"/>
          <w:sz w:val="42"/>
          <w:szCs w:val="42"/>
          <w:lang w:val="el-GR"/>
        </w:rPr>
        <w:t>Εμπόδια για τα άτομα με αναπηρία</w:t>
      </w:r>
      <w:r w:rsidR="004F0EE0" w:rsidRPr="004F0EE0">
        <w:rPr>
          <w:color w:val="4D555A"/>
          <w:sz w:val="42"/>
          <w:szCs w:val="42"/>
          <w:lang w:val="el-GR"/>
        </w:rPr>
        <w:t xml:space="preserve"> </w:t>
      </w:r>
      <w:r w:rsidR="00620B47">
        <w:rPr>
          <w:rFonts w:ascii="ITCKabelHellenicW15-Book" w:hAnsi="ITCKabelHellenicW15-Book"/>
          <w:color w:val="4D555A"/>
          <w:sz w:val="42"/>
          <w:szCs w:val="42"/>
          <w:lang w:val="el-GR"/>
        </w:rPr>
        <w:t>-</w:t>
      </w:r>
      <w:r w:rsidR="004F0EE0" w:rsidRPr="004F0EE0">
        <w:rPr>
          <w:color w:val="4D555A"/>
          <w:sz w:val="42"/>
          <w:szCs w:val="42"/>
          <w:lang w:val="el-GR"/>
        </w:rPr>
        <w:t xml:space="preserve"> </w:t>
      </w:r>
      <w:r w:rsidRPr="00620B47">
        <w:rPr>
          <w:rFonts w:ascii="ITCKabelHellenicW15-Book" w:hAnsi="ITCKabelHellenicW15-Book"/>
          <w:color w:val="4D555A"/>
          <w:sz w:val="42"/>
          <w:szCs w:val="42"/>
          <w:lang w:val="el-GR"/>
        </w:rPr>
        <w:t>Π</w:t>
      </w:r>
      <w:r w:rsidR="00D176F6" w:rsidRPr="00620B47">
        <w:rPr>
          <w:rFonts w:ascii="ITCKabelHellenicW15-Book" w:hAnsi="ITCKabelHellenicW15-Book"/>
          <w:color w:val="4D555A"/>
          <w:sz w:val="42"/>
          <w:szCs w:val="42"/>
          <w:lang w:val="el-GR"/>
        </w:rPr>
        <w:t>ροκλήσεις</w:t>
      </w:r>
      <w:r w:rsidRPr="00620B47">
        <w:rPr>
          <w:rFonts w:ascii="ITCKabelHellenicW15-Book" w:hAnsi="ITCKabelHellenicW15-Book"/>
          <w:color w:val="4D555A"/>
          <w:sz w:val="42"/>
          <w:szCs w:val="42"/>
          <w:lang w:val="el-GR"/>
        </w:rPr>
        <w:t xml:space="preserve"> για τη Δημοκρατία</w:t>
      </w:r>
    </w:p>
    <w:p w14:paraId="280679B6" w14:textId="77777777" w:rsidR="001E2E03" w:rsidRDefault="001E2E03">
      <w:pPr>
        <w:rPr>
          <w:lang w:val="el-GR"/>
        </w:rPr>
      </w:pPr>
    </w:p>
    <w:p w14:paraId="201E1B3C" w14:textId="171BFEB1" w:rsidR="001E2E03" w:rsidRDefault="001E2E03">
      <w:pPr>
        <w:rPr>
          <w:lang w:val="el-GR"/>
        </w:rPr>
        <w:sectPr w:rsidR="001E2E03" w:rsidSect="008508B6">
          <w:pgSz w:w="11907" w:h="16840"/>
          <w:pgMar w:top="1440" w:right="1440" w:bottom="1440" w:left="1440" w:header="709" w:footer="709" w:gutter="0"/>
          <w:cols w:space="708"/>
          <w:docGrid w:linePitch="360"/>
        </w:sectPr>
      </w:pPr>
    </w:p>
    <w:p w14:paraId="5ECAC6B2" w14:textId="77777777" w:rsidR="001E2E03" w:rsidRPr="00C14C32" w:rsidRDefault="001E2E03" w:rsidP="00C14C32">
      <w:pPr>
        <w:spacing w:before="1800"/>
        <w:rPr>
          <w:rFonts w:ascii="PF DinText Pro" w:hAnsi="PF DinText Pro"/>
          <w:sz w:val="25"/>
          <w:szCs w:val="25"/>
          <w:lang w:val="el-GR"/>
        </w:rPr>
      </w:pPr>
      <w:r w:rsidRPr="00C14C32">
        <w:rPr>
          <w:rFonts w:ascii="PF DinText Pro" w:hAnsi="PF DinText Pro"/>
          <w:sz w:val="25"/>
          <w:szCs w:val="25"/>
          <w:lang w:val="el-GR"/>
        </w:rPr>
        <w:lastRenderedPageBreak/>
        <w:t>Έκδοση:</w:t>
      </w:r>
    </w:p>
    <w:p w14:paraId="47D0D02E" w14:textId="546AF032" w:rsidR="00C14C32" w:rsidRPr="00C14C32" w:rsidRDefault="00C14C32" w:rsidP="00C14C32">
      <w:pPr>
        <w:spacing w:after="0"/>
        <w:rPr>
          <w:rFonts w:ascii="PF DinText Pro" w:hAnsi="PF DinText Pro"/>
          <w:b/>
          <w:bCs/>
          <w:sz w:val="25"/>
          <w:szCs w:val="25"/>
          <w:lang w:val="el-GR"/>
        </w:rPr>
      </w:pPr>
      <w:r w:rsidRPr="00C14C32">
        <w:rPr>
          <w:rFonts w:ascii="PF DinText Pro" w:hAnsi="PF DinText Pro"/>
          <w:b/>
          <w:bCs/>
          <w:noProof/>
          <w:sz w:val="25"/>
          <w:szCs w:val="25"/>
          <w:lang w:val="el-GR"/>
        </w:rPr>
        <w:drawing>
          <wp:anchor distT="0" distB="0" distL="114300" distR="114300" simplePos="0" relativeHeight="251655168" behindDoc="0" locked="0" layoutInCell="1" allowOverlap="1" wp14:anchorId="1B44F0C7" wp14:editId="3ACB6D53">
            <wp:simplePos x="0" y="0"/>
            <wp:positionH relativeFrom="column">
              <wp:posOffset>0</wp:posOffset>
            </wp:positionH>
            <wp:positionV relativeFrom="paragraph">
              <wp:posOffset>3617</wp:posOffset>
            </wp:positionV>
            <wp:extent cx="860793" cy="740780"/>
            <wp:effectExtent l="0" t="0" r="0" b="2540"/>
            <wp:wrapSquare wrapText="bothSides"/>
            <wp:docPr id="4" name="Εικόνα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793" cy="74078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E03" w:rsidRPr="00C14C32">
        <w:rPr>
          <w:rFonts w:ascii="PF DinText Pro" w:hAnsi="PF DinText Pro"/>
          <w:b/>
          <w:bCs/>
          <w:sz w:val="25"/>
          <w:szCs w:val="25"/>
          <w:lang w:val="el-GR"/>
        </w:rPr>
        <w:t>Εθνική Συνομοσπονδία Ατόμων με Αναπηρία (Ε.Σ.Α.μεΑ.)</w:t>
      </w:r>
    </w:p>
    <w:p w14:paraId="1E9A6B27" w14:textId="3D327979" w:rsidR="00C14C32" w:rsidRPr="00C14C32" w:rsidRDefault="001E2E03" w:rsidP="00C14C32">
      <w:pPr>
        <w:spacing w:after="0"/>
        <w:rPr>
          <w:rFonts w:ascii="PF DinText Pro" w:hAnsi="PF DinText Pro"/>
          <w:sz w:val="25"/>
          <w:szCs w:val="25"/>
          <w:lang w:val="el-GR"/>
        </w:rPr>
      </w:pPr>
      <w:r w:rsidRPr="00C14C32">
        <w:rPr>
          <w:rFonts w:ascii="PF DinText Pro" w:hAnsi="PF DinText Pro"/>
          <w:sz w:val="25"/>
          <w:szCs w:val="25"/>
          <w:lang w:val="el-GR"/>
        </w:rPr>
        <w:t xml:space="preserve">Κεντρικά γραφεία: Ελ. Βενιζέλου 236, </w:t>
      </w:r>
      <w:r w:rsidR="00C14C32" w:rsidRPr="00C14C32">
        <w:rPr>
          <w:rFonts w:ascii="PF DinText Pro" w:hAnsi="PF DinText Pro"/>
          <w:sz w:val="25"/>
          <w:szCs w:val="25"/>
          <w:lang w:val="en-GB"/>
        </w:rPr>
        <w:t>T</w:t>
      </w:r>
      <w:r w:rsidRPr="00C14C32">
        <w:rPr>
          <w:rFonts w:ascii="PF DinText Pro" w:hAnsi="PF DinText Pro"/>
          <w:sz w:val="25"/>
          <w:szCs w:val="25"/>
          <w:lang w:val="el-GR"/>
        </w:rPr>
        <w:t>.Κ. 163 41, Ηλιούπολη</w:t>
      </w:r>
    </w:p>
    <w:p w14:paraId="502D989A" w14:textId="0EA3065F" w:rsidR="00C14C32" w:rsidRPr="00C14C32" w:rsidRDefault="006D1C2B" w:rsidP="00C14C32">
      <w:pPr>
        <w:spacing w:after="0"/>
        <w:rPr>
          <w:rFonts w:ascii="PF DinText Pro" w:hAnsi="PF DinText Pro"/>
          <w:sz w:val="25"/>
          <w:szCs w:val="25"/>
          <w:lang w:val="it-IT"/>
        </w:rPr>
      </w:pPr>
      <w:r>
        <w:rPr>
          <w:rFonts w:ascii="PF DinText Pro" w:hAnsi="PF DinText Pro"/>
          <w:sz w:val="25"/>
          <w:szCs w:val="25"/>
          <w:lang w:val="el-GR"/>
        </w:rPr>
        <w:t>Τηλ</w:t>
      </w:r>
      <w:r w:rsidR="001E2E03" w:rsidRPr="00C14C32">
        <w:rPr>
          <w:rFonts w:ascii="PF DinText Pro" w:hAnsi="PF DinText Pro"/>
          <w:sz w:val="25"/>
          <w:szCs w:val="25"/>
          <w:lang w:val="it-IT"/>
        </w:rPr>
        <w:t>.210 9949837, e-mail:</w:t>
      </w:r>
      <w:r w:rsidR="00C14C32" w:rsidRPr="00C14C32">
        <w:rPr>
          <w:rFonts w:ascii="PF DinText Pro" w:hAnsi="PF DinText Pro"/>
          <w:sz w:val="25"/>
          <w:szCs w:val="25"/>
          <w:lang w:val="it-IT"/>
        </w:rPr>
        <w:t xml:space="preserve"> </w:t>
      </w:r>
      <w:r w:rsidR="001E2E03" w:rsidRPr="00C14C32">
        <w:rPr>
          <w:rFonts w:ascii="PF DinText Pro" w:hAnsi="PF DinText Pro"/>
          <w:sz w:val="25"/>
          <w:szCs w:val="25"/>
          <w:lang w:val="it-IT"/>
        </w:rPr>
        <w:t>esaea@otenet.gr,</w:t>
      </w:r>
    </w:p>
    <w:p w14:paraId="243580DE" w14:textId="4813F6E0" w:rsidR="001E2E03" w:rsidRPr="00C14C32" w:rsidRDefault="001E2E03" w:rsidP="00C14C32">
      <w:pPr>
        <w:spacing w:after="0"/>
        <w:rPr>
          <w:rFonts w:ascii="PF DinText Pro" w:hAnsi="PF DinText Pro"/>
          <w:sz w:val="25"/>
          <w:szCs w:val="25"/>
          <w:lang w:val="it-IT"/>
        </w:rPr>
      </w:pPr>
      <w:r w:rsidRPr="00C14C32">
        <w:rPr>
          <w:rFonts w:ascii="PF DinText Pro" w:hAnsi="PF DinText Pro"/>
          <w:sz w:val="25"/>
          <w:szCs w:val="25"/>
          <w:lang w:val="it-IT"/>
        </w:rPr>
        <w:t>www.esamea.gr, www.paratiritirioanapirias.gr</w:t>
      </w:r>
    </w:p>
    <w:p w14:paraId="1A905978" w14:textId="77777777" w:rsidR="00C14C32" w:rsidRPr="00C14C32" w:rsidRDefault="00C14C32" w:rsidP="001E2E03">
      <w:pPr>
        <w:rPr>
          <w:rFonts w:ascii="PF DinText Pro" w:hAnsi="PF DinText Pro"/>
          <w:sz w:val="25"/>
          <w:szCs w:val="25"/>
          <w:lang w:val="it-IT"/>
        </w:rPr>
      </w:pPr>
    </w:p>
    <w:p w14:paraId="3F71831E" w14:textId="5BBEAE52" w:rsidR="001E2E03" w:rsidRPr="00C14C32" w:rsidRDefault="001E2E03" w:rsidP="00C14C32">
      <w:pPr>
        <w:spacing w:before="800"/>
        <w:rPr>
          <w:rFonts w:ascii="PF DinText Pro" w:hAnsi="PF DinText Pro"/>
          <w:sz w:val="25"/>
          <w:szCs w:val="25"/>
          <w:lang w:val="el-GR"/>
        </w:rPr>
      </w:pPr>
      <w:r w:rsidRPr="00C14C32">
        <w:rPr>
          <w:rFonts w:ascii="PF DinText Pro" w:hAnsi="PF DinText Pro"/>
          <w:sz w:val="25"/>
          <w:szCs w:val="25"/>
          <w:lang w:val="el-GR"/>
        </w:rPr>
        <w:t>Αθήνα, 2019</w:t>
      </w:r>
    </w:p>
    <w:p w14:paraId="00BFFB95" w14:textId="77777777" w:rsidR="001E2E03" w:rsidRPr="00C14C32" w:rsidRDefault="001E2E03" w:rsidP="006D1C2B">
      <w:pPr>
        <w:pBdr>
          <w:top w:val="single" w:sz="4" w:space="1" w:color="auto"/>
          <w:bottom w:val="single" w:sz="4" w:space="1" w:color="auto"/>
        </w:pBdr>
        <w:spacing w:before="1800"/>
        <w:jc w:val="both"/>
        <w:rPr>
          <w:rFonts w:ascii="PF DinText Pro" w:hAnsi="PF DinText Pro"/>
          <w:sz w:val="25"/>
          <w:szCs w:val="25"/>
          <w:lang w:val="el-GR"/>
        </w:rPr>
      </w:pPr>
      <w:r w:rsidRPr="00C14C32">
        <w:rPr>
          <w:rFonts w:ascii="PF DinText Pro" w:hAnsi="PF DinText Pro"/>
          <w:sz w:val="25"/>
          <w:szCs w:val="25"/>
          <w:lang w:val="el-GR"/>
        </w:rPr>
        <w:t>Η παρούσα έκδοση συγχρηματοδοτήθηκε από την Ελλάδα και την Ευρωπαϊκή Ένωση (Ευρωπαϊκό Κοινωνικό ταμείο) στο πλαίσιο της Πράξης «Παρατηρητήριο Θεμάτων Αναπηρίας» που εντάσσεται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Επιχειρησιακού Προγράμματος «Ανάπτυξη Ανθρώπινου Δυναμικού, Εκπαίδευση και Διά Βίου Μάθηση 2014-2020»</w:t>
      </w:r>
    </w:p>
    <w:p w14:paraId="602322E6" w14:textId="22126C9C" w:rsidR="001E2E03" w:rsidRDefault="004F0EE0" w:rsidP="006D1C2B">
      <w:pPr>
        <w:spacing w:before="600"/>
        <w:rPr>
          <w:rFonts w:ascii="PF DinText Pro" w:hAnsi="PF DinText Pro"/>
          <w:b/>
          <w:bCs/>
          <w:sz w:val="25"/>
          <w:szCs w:val="25"/>
          <w:lang w:val="el-GR"/>
        </w:rPr>
      </w:pPr>
      <w:r w:rsidRPr="004F0EE0">
        <w:rPr>
          <w:rFonts w:ascii="PF DinText Pro" w:hAnsi="PF DinText Pro"/>
          <w:b/>
          <w:bCs/>
          <w:sz w:val="25"/>
          <w:szCs w:val="25"/>
          <w:lang w:val="el-GR"/>
        </w:rPr>
        <w:t>ISBN πρωτότυπης έκδοσης (έντυπο βιβλίο): 978-618-5124-14-4</w:t>
      </w:r>
    </w:p>
    <w:p w14:paraId="04459533" w14:textId="77777777" w:rsidR="006D1C2B" w:rsidRPr="00C14C32" w:rsidRDefault="006D1C2B" w:rsidP="00C14C32">
      <w:pPr>
        <w:spacing w:before="600"/>
        <w:jc w:val="center"/>
        <w:rPr>
          <w:rFonts w:ascii="PF DinText Pro" w:hAnsi="PF DinText Pro"/>
          <w:b/>
          <w:bCs/>
          <w:sz w:val="25"/>
          <w:szCs w:val="25"/>
          <w:lang w:val="el-GR"/>
        </w:rPr>
      </w:pPr>
    </w:p>
    <w:p w14:paraId="43F3FD33" w14:textId="77777777" w:rsidR="006D1C2B" w:rsidRDefault="006D1C2B" w:rsidP="00C14C32">
      <w:pPr>
        <w:spacing w:before="1200"/>
        <w:rPr>
          <w:rFonts w:ascii="PF DinText Pro" w:hAnsi="PF DinText Pro"/>
          <w:sz w:val="20"/>
          <w:szCs w:val="20"/>
          <w:lang w:val="el-GR"/>
        </w:rPr>
        <w:sectPr w:rsidR="006D1C2B" w:rsidSect="008508B6">
          <w:pgSz w:w="11907" w:h="16840"/>
          <w:pgMar w:top="1440" w:right="1440" w:bottom="1440" w:left="1440" w:header="709" w:footer="709" w:gutter="0"/>
          <w:cols w:space="708"/>
          <w:docGrid w:linePitch="360"/>
        </w:sectPr>
      </w:pPr>
    </w:p>
    <w:p w14:paraId="3EFEABFF" w14:textId="5858B598" w:rsidR="001E2E03" w:rsidRPr="00C14C32" w:rsidRDefault="00ED13A3" w:rsidP="006D1C2B">
      <w:pPr>
        <w:rPr>
          <w:rFonts w:ascii="PF DinText Pro" w:hAnsi="PF DinText Pro"/>
          <w:sz w:val="20"/>
          <w:szCs w:val="20"/>
          <w:lang w:val="el-GR"/>
        </w:rPr>
      </w:pPr>
      <w:r>
        <w:rPr>
          <w:rFonts w:ascii="PF DinText Pro" w:hAnsi="PF DinText Pro"/>
          <w:sz w:val="20"/>
          <w:szCs w:val="20"/>
          <w:lang w:val="el-GR"/>
        </w:rPr>
        <w:t>Επιμέλεια εντύπου:</w:t>
      </w:r>
    </w:p>
    <w:p w14:paraId="6022075A" w14:textId="0EDDE245" w:rsidR="00C14C32" w:rsidRDefault="00C14C32" w:rsidP="006D1C2B">
      <w:pPr>
        <w:spacing w:after="120" w:line="240" w:lineRule="auto"/>
        <w:rPr>
          <w:rFonts w:ascii="PF DinText Pro" w:hAnsi="PF DinText Pro"/>
          <w:sz w:val="20"/>
          <w:szCs w:val="20"/>
          <w:lang w:val="el-GR"/>
        </w:rPr>
      </w:pPr>
      <w:r>
        <w:rPr>
          <w:rFonts w:ascii="PF DinText Pro" w:hAnsi="PF DinText Pro"/>
          <w:noProof/>
          <w:sz w:val="20"/>
          <w:szCs w:val="20"/>
          <w:lang w:val="el-GR"/>
        </w:rPr>
        <w:drawing>
          <wp:inline distT="0" distB="0" distL="0" distR="0" wp14:anchorId="713E3D31" wp14:editId="292DCF96">
            <wp:extent cx="1085090" cy="307849"/>
            <wp:effectExtent l="0" t="0" r="1270" b="0"/>
            <wp:docPr id="5" name="Εικόνα 5" descr="Λογότυπο&#10;eΙΚΟΝΑ&#10;ΚΟΙΣΠΕ ΑΘΗΝΩ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ikona-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090" cy="307849"/>
                    </a:xfrm>
                    <a:prstGeom prst="rect">
                      <a:avLst/>
                    </a:prstGeom>
                  </pic:spPr>
                </pic:pic>
              </a:graphicData>
            </a:graphic>
          </wp:inline>
        </w:drawing>
      </w:r>
    </w:p>
    <w:p w14:paraId="566A7A1B" w14:textId="55BD7443" w:rsidR="001E2E03" w:rsidRPr="00C14C32" w:rsidRDefault="001E2E03" w:rsidP="00C14C32">
      <w:pPr>
        <w:spacing w:after="0" w:line="240" w:lineRule="auto"/>
        <w:rPr>
          <w:rFonts w:ascii="PF DinText Pro" w:hAnsi="PF DinText Pro"/>
          <w:sz w:val="20"/>
          <w:szCs w:val="20"/>
          <w:lang w:val="el-GR"/>
        </w:rPr>
      </w:pPr>
      <w:r w:rsidRPr="00C14C32">
        <w:rPr>
          <w:rFonts w:ascii="PF DinText Pro" w:hAnsi="PF DinText Pro"/>
          <w:sz w:val="20"/>
          <w:szCs w:val="20"/>
          <w:lang w:val="el-GR"/>
        </w:rPr>
        <w:t>Κοι.Σ.Π.Ε. ΑΘΗΝΩΝ «Η ΕΙΚΟΝΑ»</w:t>
      </w:r>
    </w:p>
    <w:p w14:paraId="5945BD2C" w14:textId="546589F6" w:rsidR="001E2E03" w:rsidRPr="00C14C32" w:rsidRDefault="001E2E03" w:rsidP="00C14C32">
      <w:pPr>
        <w:spacing w:after="0" w:line="240" w:lineRule="auto"/>
        <w:rPr>
          <w:rFonts w:ascii="PF DinText Pro" w:hAnsi="PF DinText Pro"/>
          <w:sz w:val="20"/>
          <w:szCs w:val="20"/>
          <w:lang w:val="el-GR"/>
        </w:rPr>
      </w:pPr>
      <w:r w:rsidRPr="00C14C32">
        <w:rPr>
          <w:rFonts w:ascii="PF DinText Pro" w:hAnsi="PF DinText Pro"/>
          <w:sz w:val="20"/>
          <w:szCs w:val="20"/>
          <w:lang w:val="el-GR"/>
        </w:rPr>
        <w:t>Μεσογείων 154, Αθήνα 11527</w:t>
      </w:r>
    </w:p>
    <w:p w14:paraId="36A14AF5" w14:textId="0062593E" w:rsidR="001E2E03" w:rsidRPr="00C14C32" w:rsidRDefault="00ED13A3" w:rsidP="00C14C32">
      <w:pPr>
        <w:spacing w:after="0" w:line="240" w:lineRule="auto"/>
        <w:rPr>
          <w:rFonts w:ascii="PF DinText Pro" w:hAnsi="PF DinText Pro"/>
          <w:sz w:val="20"/>
          <w:szCs w:val="20"/>
          <w:lang w:val="el-GR"/>
        </w:rPr>
      </w:pPr>
      <w:r>
        <w:rPr>
          <w:rFonts w:ascii="PF DinText Pro" w:hAnsi="PF DinText Pro"/>
          <w:sz w:val="20"/>
          <w:szCs w:val="20"/>
          <w:lang w:val="el-GR"/>
        </w:rPr>
        <w:t>Τηλ.</w:t>
      </w:r>
      <w:r w:rsidR="001E2E03" w:rsidRPr="00C14C32">
        <w:rPr>
          <w:rFonts w:ascii="PF DinText Pro" w:hAnsi="PF DinText Pro"/>
          <w:sz w:val="20"/>
          <w:szCs w:val="20"/>
          <w:lang w:val="el-GR"/>
        </w:rPr>
        <w:t xml:space="preserve">: 210 7473951, </w:t>
      </w:r>
      <w:r>
        <w:rPr>
          <w:rFonts w:ascii="PF DinText Pro" w:hAnsi="PF DinText Pro"/>
          <w:sz w:val="20"/>
          <w:szCs w:val="20"/>
          <w:lang w:val="en-GB"/>
        </w:rPr>
        <w:t>Fax</w:t>
      </w:r>
      <w:r w:rsidR="001E2E03" w:rsidRPr="00C14C32">
        <w:rPr>
          <w:rFonts w:ascii="PF DinText Pro" w:hAnsi="PF DinText Pro"/>
          <w:sz w:val="20"/>
          <w:szCs w:val="20"/>
          <w:lang w:val="el-GR"/>
        </w:rPr>
        <w:t>: 210 7474072</w:t>
      </w:r>
    </w:p>
    <w:p w14:paraId="18D1CC09" w14:textId="71FA9E8C" w:rsidR="00722119" w:rsidRPr="00C14C32" w:rsidRDefault="001E2E03" w:rsidP="00C14C32">
      <w:pPr>
        <w:spacing w:after="0" w:line="240" w:lineRule="auto"/>
        <w:rPr>
          <w:rFonts w:ascii="PF DinText Pro" w:hAnsi="PF DinText Pro"/>
          <w:sz w:val="20"/>
          <w:szCs w:val="20"/>
          <w:lang w:val="el-GR"/>
        </w:rPr>
      </w:pPr>
      <w:r w:rsidRPr="00ED13A3">
        <w:rPr>
          <w:rFonts w:ascii="PF DinText Pro" w:hAnsi="PF DinText Pro"/>
          <w:sz w:val="20"/>
          <w:szCs w:val="20"/>
          <w:lang w:val="en-GB"/>
        </w:rPr>
        <w:t>e</w:t>
      </w:r>
      <w:r w:rsidRPr="003178B1">
        <w:rPr>
          <w:rFonts w:ascii="PF DinText Pro" w:hAnsi="PF DinText Pro"/>
          <w:sz w:val="20"/>
          <w:szCs w:val="20"/>
          <w:lang w:val="el-GR"/>
        </w:rPr>
        <w:t>-</w:t>
      </w:r>
      <w:r w:rsidRPr="00ED13A3">
        <w:rPr>
          <w:rFonts w:ascii="PF DinText Pro" w:hAnsi="PF DinText Pro"/>
          <w:sz w:val="20"/>
          <w:szCs w:val="20"/>
          <w:lang w:val="en-GB"/>
        </w:rPr>
        <w:t>mail</w:t>
      </w:r>
      <w:r w:rsidRPr="00C14C32">
        <w:rPr>
          <w:rFonts w:ascii="PF DinText Pro" w:hAnsi="PF DinText Pro"/>
          <w:sz w:val="20"/>
          <w:szCs w:val="20"/>
          <w:lang w:val="el-GR"/>
        </w:rPr>
        <w:t>: koispeeikona@outlook.com.gr</w:t>
      </w:r>
    </w:p>
    <w:p w14:paraId="283F271C" w14:textId="45B3F504" w:rsidR="001E2E03" w:rsidRPr="00ED13A3" w:rsidRDefault="006D1C2B" w:rsidP="001E2E03">
      <w:pPr>
        <w:rPr>
          <w:rFonts w:ascii="PF DinText Pro" w:hAnsi="PF DinText Pro"/>
          <w:sz w:val="20"/>
          <w:szCs w:val="20"/>
          <w:lang w:val="el-GR"/>
        </w:rPr>
      </w:pPr>
      <w:r>
        <w:rPr>
          <w:lang w:val="el-GR"/>
        </w:rPr>
        <w:br w:type="column"/>
      </w:r>
      <w:r w:rsidR="00ED13A3" w:rsidRPr="00ED13A3">
        <w:rPr>
          <w:rFonts w:ascii="PF DinText Pro" w:hAnsi="PF DinText Pro"/>
          <w:sz w:val="20"/>
          <w:szCs w:val="20"/>
          <w:lang w:val="el-GR"/>
        </w:rPr>
        <w:t xml:space="preserve">Παραγωγή Προσβάσιμης Έκδοσης </w:t>
      </w:r>
      <w:r w:rsidR="00414381">
        <w:rPr>
          <w:rFonts w:ascii="PF DinText Pro" w:hAnsi="PF DinText Pro"/>
          <w:sz w:val="20"/>
          <w:szCs w:val="20"/>
          <w:lang w:val="en-GB"/>
        </w:rPr>
        <w:t>MS</w:t>
      </w:r>
      <w:r w:rsidR="00414381" w:rsidRPr="00A83652">
        <w:rPr>
          <w:rFonts w:ascii="PF DinText Pro" w:hAnsi="PF DinText Pro"/>
          <w:sz w:val="20"/>
          <w:szCs w:val="20"/>
          <w:lang w:val="el-GR"/>
        </w:rPr>
        <w:t xml:space="preserve"> </w:t>
      </w:r>
      <w:r w:rsidR="00414381">
        <w:rPr>
          <w:rFonts w:ascii="PF DinText Pro" w:hAnsi="PF DinText Pro"/>
          <w:sz w:val="20"/>
          <w:szCs w:val="20"/>
          <w:lang w:val="en-GB"/>
        </w:rPr>
        <w:t>Word</w:t>
      </w:r>
      <w:r w:rsidR="00ED13A3" w:rsidRPr="00ED13A3">
        <w:rPr>
          <w:rFonts w:ascii="PF DinText Pro" w:hAnsi="PF DinText Pro"/>
          <w:sz w:val="20"/>
          <w:szCs w:val="20"/>
          <w:lang w:val="el-GR"/>
        </w:rPr>
        <w:t>:</w:t>
      </w:r>
    </w:p>
    <w:p w14:paraId="747A2098" w14:textId="3FE59839" w:rsidR="006D1C2B" w:rsidRPr="00ED13A3" w:rsidRDefault="006D1C2B" w:rsidP="006D1C2B">
      <w:pPr>
        <w:spacing w:after="120" w:line="240" w:lineRule="auto"/>
        <w:rPr>
          <w:rFonts w:ascii="PF DinText Pro" w:hAnsi="PF DinText Pro"/>
          <w:sz w:val="20"/>
          <w:szCs w:val="20"/>
          <w:lang w:val="el-GR"/>
        </w:rPr>
      </w:pPr>
      <w:r w:rsidRPr="00ED13A3">
        <w:rPr>
          <w:rFonts w:ascii="PF DinText Pro" w:hAnsi="PF DinText Pro"/>
          <w:noProof/>
          <w:sz w:val="20"/>
          <w:szCs w:val="20"/>
          <w:lang w:val="it-IT"/>
        </w:rPr>
        <w:drawing>
          <wp:inline distT="0" distB="0" distL="0" distR="0" wp14:anchorId="08E42755" wp14:editId="5D817D70">
            <wp:extent cx="961257" cy="306000"/>
            <wp:effectExtent l="0" t="0" r="0" b="0"/>
            <wp:docPr id="19" name="Εικόνα 19" descr="Λογότυπο: Infalia Private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1257" cy="306000"/>
                    </a:xfrm>
                    <a:prstGeom prst="rect">
                      <a:avLst/>
                    </a:prstGeom>
                    <a:noFill/>
                    <a:ln>
                      <a:noFill/>
                    </a:ln>
                  </pic:spPr>
                </pic:pic>
              </a:graphicData>
            </a:graphic>
          </wp:inline>
        </w:drawing>
      </w:r>
    </w:p>
    <w:p w14:paraId="2B926916" w14:textId="7C5A6776" w:rsidR="006D1C2B" w:rsidRPr="00ED13A3" w:rsidRDefault="006D1C2B" w:rsidP="006D1C2B">
      <w:pPr>
        <w:spacing w:after="0" w:line="240" w:lineRule="auto"/>
        <w:rPr>
          <w:rFonts w:ascii="PF DinText Pro" w:hAnsi="PF DinText Pro"/>
          <w:sz w:val="20"/>
          <w:szCs w:val="20"/>
          <w:lang w:val="el-GR"/>
        </w:rPr>
      </w:pPr>
      <w:r w:rsidRPr="00ED13A3">
        <w:rPr>
          <w:rFonts w:ascii="PF DinText Pro" w:hAnsi="PF DinText Pro"/>
          <w:sz w:val="20"/>
          <w:szCs w:val="20"/>
          <w:lang w:val="el-GR"/>
        </w:rPr>
        <w:t>ΙΝFALIA PC</w:t>
      </w:r>
    </w:p>
    <w:p w14:paraId="2AD6424A" w14:textId="5C993F09" w:rsidR="006D1C2B" w:rsidRPr="00ED13A3" w:rsidRDefault="006D1C2B" w:rsidP="006D1C2B">
      <w:pPr>
        <w:spacing w:after="0" w:line="240" w:lineRule="auto"/>
        <w:rPr>
          <w:rFonts w:ascii="PF DinText Pro" w:hAnsi="PF DinText Pro"/>
          <w:sz w:val="20"/>
          <w:szCs w:val="20"/>
          <w:lang w:val="el-GR"/>
        </w:rPr>
      </w:pPr>
      <w:r w:rsidRPr="00ED13A3">
        <w:rPr>
          <w:rFonts w:ascii="PF DinText Pro" w:hAnsi="PF DinText Pro"/>
          <w:sz w:val="20"/>
          <w:szCs w:val="20"/>
          <w:lang w:val="el-GR"/>
        </w:rPr>
        <w:t>ΒΕΠΕ Θεσσαλονίκης (κτίριο Γ2), Πυλαία 55535</w:t>
      </w:r>
    </w:p>
    <w:p w14:paraId="78B9EDCA" w14:textId="154F2B71" w:rsidR="006D1C2B" w:rsidRPr="00ED13A3" w:rsidRDefault="00ED13A3" w:rsidP="006D1C2B">
      <w:pPr>
        <w:spacing w:after="0" w:line="240" w:lineRule="auto"/>
        <w:rPr>
          <w:rFonts w:ascii="PF DinText Pro" w:hAnsi="PF DinText Pro"/>
          <w:sz w:val="20"/>
          <w:szCs w:val="20"/>
          <w:lang w:val="it-IT"/>
        </w:rPr>
      </w:pPr>
      <w:r w:rsidRPr="00ED13A3">
        <w:rPr>
          <w:rFonts w:ascii="PF DinText Pro" w:hAnsi="PF DinText Pro"/>
          <w:sz w:val="20"/>
          <w:szCs w:val="20"/>
          <w:lang w:val="el-GR"/>
        </w:rPr>
        <w:t>Τηλ</w:t>
      </w:r>
      <w:r w:rsidR="006D1C2B" w:rsidRPr="00ED13A3">
        <w:rPr>
          <w:rFonts w:ascii="PF DinText Pro" w:hAnsi="PF DinText Pro"/>
          <w:sz w:val="20"/>
          <w:szCs w:val="20"/>
          <w:lang w:val="it-IT"/>
        </w:rPr>
        <w:t xml:space="preserve">.: 2310 365180, </w:t>
      </w:r>
      <w:r w:rsidRPr="00ED13A3">
        <w:rPr>
          <w:rFonts w:ascii="PF DinText Pro" w:hAnsi="PF DinText Pro"/>
          <w:sz w:val="20"/>
          <w:szCs w:val="20"/>
          <w:lang w:val="it-IT"/>
        </w:rPr>
        <w:t>e-mail</w:t>
      </w:r>
      <w:r w:rsidR="006D1C2B" w:rsidRPr="00ED13A3">
        <w:rPr>
          <w:rFonts w:ascii="PF DinText Pro" w:hAnsi="PF DinText Pro"/>
          <w:sz w:val="20"/>
          <w:szCs w:val="20"/>
          <w:lang w:val="it-IT"/>
        </w:rPr>
        <w:t>: info@infalia.com</w:t>
      </w:r>
    </w:p>
    <w:p w14:paraId="0141BA06" w14:textId="77777777" w:rsidR="00EE660F" w:rsidRPr="0069413E" w:rsidRDefault="00ED13A3" w:rsidP="006D1C2B">
      <w:pPr>
        <w:spacing w:after="0" w:line="240" w:lineRule="auto"/>
        <w:rPr>
          <w:rFonts w:ascii="PF DinText Pro" w:hAnsi="PF DinText Pro"/>
          <w:sz w:val="20"/>
          <w:szCs w:val="20"/>
          <w:lang w:val="el-GR"/>
        </w:rPr>
        <w:sectPr w:rsidR="00EE660F" w:rsidRPr="0069413E" w:rsidSect="006D1C2B">
          <w:type w:val="continuous"/>
          <w:pgSz w:w="11907" w:h="16840"/>
          <w:pgMar w:top="1440" w:right="1440" w:bottom="1440" w:left="1440" w:header="709" w:footer="709" w:gutter="0"/>
          <w:cols w:num="2" w:space="708"/>
          <w:docGrid w:linePitch="360"/>
        </w:sectPr>
      </w:pPr>
      <w:r w:rsidRPr="00ED13A3">
        <w:rPr>
          <w:rFonts w:ascii="PF DinText Pro" w:hAnsi="PF DinText Pro"/>
          <w:sz w:val="20"/>
          <w:szCs w:val="20"/>
          <w:lang w:val="el-GR"/>
        </w:rPr>
        <w:t>Ι</w:t>
      </w:r>
      <w:r w:rsidR="006D1C2B" w:rsidRPr="00ED13A3">
        <w:rPr>
          <w:rFonts w:ascii="PF DinText Pro" w:hAnsi="PF DinText Pro"/>
          <w:sz w:val="20"/>
          <w:szCs w:val="20"/>
          <w:lang w:val="el-GR"/>
        </w:rPr>
        <w:t>στοσελίδα</w:t>
      </w:r>
      <w:r w:rsidR="006D1C2B" w:rsidRPr="00EE660F">
        <w:rPr>
          <w:rFonts w:ascii="PF DinText Pro" w:hAnsi="PF DinText Pro"/>
          <w:sz w:val="20"/>
          <w:szCs w:val="20"/>
          <w:lang w:val="el-GR"/>
        </w:rPr>
        <w:t xml:space="preserve">: </w:t>
      </w:r>
      <w:r w:rsidR="006D1C2B" w:rsidRPr="00ED13A3">
        <w:rPr>
          <w:rFonts w:ascii="PF DinText Pro" w:hAnsi="PF DinText Pro"/>
          <w:sz w:val="20"/>
          <w:szCs w:val="20"/>
          <w:lang w:val="it-IT"/>
        </w:rPr>
        <w:t>www</w:t>
      </w:r>
      <w:r w:rsidR="006D1C2B" w:rsidRPr="00EE660F">
        <w:rPr>
          <w:rFonts w:ascii="PF DinText Pro" w:hAnsi="PF DinText Pro"/>
          <w:sz w:val="20"/>
          <w:szCs w:val="20"/>
          <w:lang w:val="el-GR"/>
        </w:rPr>
        <w:t>.</w:t>
      </w:r>
      <w:r w:rsidR="006D1C2B" w:rsidRPr="00ED13A3">
        <w:rPr>
          <w:rFonts w:ascii="PF DinText Pro" w:hAnsi="PF DinText Pro"/>
          <w:sz w:val="20"/>
          <w:szCs w:val="20"/>
          <w:lang w:val="it-IT"/>
        </w:rPr>
        <w:t>infalia</w:t>
      </w:r>
      <w:r w:rsidR="006D1C2B" w:rsidRPr="00EE660F">
        <w:rPr>
          <w:rFonts w:ascii="PF DinText Pro" w:hAnsi="PF DinText Pro"/>
          <w:sz w:val="20"/>
          <w:szCs w:val="20"/>
          <w:lang w:val="el-GR"/>
        </w:rPr>
        <w:t>.</w:t>
      </w:r>
      <w:r w:rsidR="006D1C2B" w:rsidRPr="00ED13A3">
        <w:rPr>
          <w:rFonts w:ascii="PF DinText Pro" w:hAnsi="PF DinText Pro"/>
          <w:sz w:val="20"/>
          <w:szCs w:val="20"/>
          <w:lang w:val="it-IT"/>
        </w:rPr>
        <w:t>com</w:t>
      </w:r>
    </w:p>
    <w:sdt>
      <w:sdtPr>
        <w:rPr>
          <w:lang w:val="el-GR"/>
        </w:rPr>
        <w:id w:val="451449457"/>
        <w:docPartObj>
          <w:docPartGallery w:val="Table of Contents"/>
          <w:docPartUnique/>
        </w:docPartObj>
      </w:sdtPr>
      <w:sdtEndPr>
        <w:rPr>
          <w:rFonts w:ascii="PF DinText Pro" w:hAnsi="PF DinText Pro"/>
          <w:sz w:val="21"/>
          <w:szCs w:val="21"/>
        </w:rPr>
      </w:sdtEndPr>
      <w:sdtContent>
        <w:p w14:paraId="40C731BF" w14:textId="77777777" w:rsidR="00544574" w:rsidRDefault="009B702E" w:rsidP="00D52112">
          <w:pPr>
            <w:rPr>
              <w:lang w:val="el-GR"/>
            </w:rPr>
          </w:pPr>
          <w:r w:rsidRPr="00376D49">
            <w:rPr>
              <w:rFonts w:ascii="PF DinDisplay Pro" w:hAnsi="PF DinDisplay Pro"/>
              <w:b/>
              <w:bCs/>
              <w:noProof/>
              <w:highlight w:val="yellow"/>
              <w:lang w:val="el-GR"/>
            </w:rPr>
            <mc:AlternateContent>
              <mc:Choice Requires="wps">
                <w:drawing>
                  <wp:anchor distT="0" distB="0" distL="114300" distR="114300" simplePos="0" relativeHeight="251714560" behindDoc="1" locked="0" layoutInCell="1" allowOverlap="1" wp14:anchorId="2DCAF4CA" wp14:editId="7C0397EC">
                    <wp:simplePos x="0" y="0"/>
                    <wp:positionH relativeFrom="column">
                      <wp:posOffset>-936770</wp:posOffset>
                    </wp:positionH>
                    <wp:positionV relativeFrom="paragraph">
                      <wp:posOffset>-1029970</wp:posOffset>
                    </wp:positionV>
                    <wp:extent cx="7616141" cy="10839490"/>
                    <wp:effectExtent l="0" t="0" r="4445" b="0"/>
                    <wp:wrapNone/>
                    <wp:docPr id="13" name="Ορθογώνιο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16141" cy="10839490"/>
                            </a:xfrm>
                            <a:prstGeom prst="rect">
                              <a:avLst/>
                            </a:prstGeom>
                            <a:solidFill>
                              <a:srgbClr val="DAE3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C547F" id="Ορθογώνιο 13" o:spid="_x0000_s1026" style="position:absolute;margin-left:-73.75pt;margin-top:-81.1pt;width:599.7pt;height:853.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" fillcolor="#dae3e7" stroked="f" strokeweight="1pt"/>
                </w:pict>
              </mc:Fallback>
            </mc:AlternateContent>
          </w:r>
        </w:p>
        <w:sdt>
          <w:sdtPr>
            <w:rPr>
              <w:lang w:val="el-GR"/>
            </w:rPr>
            <w:id w:val="-2108261409"/>
            <w:docPartObj>
              <w:docPartGallery w:val="Table of Contents"/>
              <w:docPartUnique/>
            </w:docPartObj>
          </w:sdtPr>
          <w:sdtEndPr>
            <w:rPr>
              <w:rFonts w:ascii="PF DinText Pro" w:hAnsi="PF DinText Pro"/>
              <w:b/>
              <w:bCs/>
              <w:sz w:val="21"/>
              <w:szCs w:val="21"/>
            </w:rPr>
          </w:sdtEndPr>
          <w:sdtContent>
            <w:p w14:paraId="41280209" w14:textId="2AD176CC" w:rsidR="00DF510B" w:rsidRPr="00544574" w:rsidRDefault="00DF510B" w:rsidP="00544574">
              <w:pPr>
                <w:spacing w:after="480"/>
                <w:rPr>
                  <w:rFonts w:ascii="PF DinDisplay Pro" w:hAnsi="PF DinDisplay Pro"/>
                  <w:b/>
                  <w:bCs/>
                  <w:color w:val="4D555A"/>
                  <w:sz w:val="32"/>
                  <w:szCs w:val="32"/>
                  <w:lang w:val="el-GR"/>
                </w:rPr>
              </w:pPr>
              <w:r w:rsidRPr="00544574">
                <w:rPr>
                  <w:rFonts w:ascii="PF DinDisplay Pro" w:hAnsi="PF DinDisplay Pro"/>
                  <w:b/>
                  <w:bCs/>
                  <w:color w:val="4D555A"/>
                  <w:sz w:val="32"/>
                  <w:szCs w:val="32"/>
                  <w:lang w:val="el-GR"/>
                </w:rPr>
                <w:t>Περιεχόμενα</w:t>
              </w:r>
            </w:p>
            <w:p w14:paraId="1EDEAD1F" w14:textId="68BB61A9" w:rsidR="00413DDD" w:rsidRPr="00413DDD" w:rsidRDefault="00DF510B">
              <w:pPr>
                <w:pStyle w:val="11"/>
                <w:rPr>
                  <w:rFonts w:ascii="PF DinText Pro" w:eastAsiaTheme="minorEastAsia" w:hAnsi="PF DinText Pro"/>
                  <w:noProof/>
                  <w:sz w:val="21"/>
                  <w:szCs w:val="21"/>
                </w:rPr>
              </w:pPr>
              <w:r w:rsidRPr="00413DDD">
                <w:rPr>
                  <w:rFonts w:ascii="PF DinText Pro" w:hAnsi="PF DinText Pro"/>
                  <w:sz w:val="21"/>
                  <w:szCs w:val="21"/>
                </w:rPr>
                <w:fldChar w:fldCharType="begin"/>
              </w:r>
              <w:r w:rsidRPr="00413DDD">
                <w:rPr>
                  <w:rFonts w:ascii="PF DinText Pro" w:hAnsi="PF DinText Pro"/>
                  <w:sz w:val="21"/>
                  <w:szCs w:val="21"/>
                  <w:lang w:val="el-GR"/>
                </w:rPr>
                <w:instrText xml:space="preserve"> </w:instrText>
              </w:r>
              <w:r w:rsidRPr="00413DDD">
                <w:rPr>
                  <w:rFonts w:ascii="PF DinText Pro" w:hAnsi="PF DinText Pro"/>
                  <w:sz w:val="21"/>
                  <w:szCs w:val="21"/>
                </w:rPr>
                <w:instrText>TOC</w:instrText>
              </w:r>
              <w:r w:rsidRPr="00413DDD">
                <w:rPr>
                  <w:rFonts w:ascii="PF DinText Pro" w:hAnsi="PF DinText Pro"/>
                  <w:sz w:val="21"/>
                  <w:szCs w:val="21"/>
                  <w:lang w:val="el-GR"/>
                </w:rPr>
                <w:instrText xml:space="preserve"> \</w:instrText>
              </w:r>
              <w:r w:rsidRPr="00413DDD">
                <w:rPr>
                  <w:rFonts w:ascii="PF DinText Pro" w:hAnsi="PF DinText Pro"/>
                  <w:sz w:val="21"/>
                  <w:szCs w:val="21"/>
                </w:rPr>
                <w:instrText>o</w:instrText>
              </w:r>
              <w:r w:rsidRPr="00413DDD">
                <w:rPr>
                  <w:rFonts w:ascii="PF DinText Pro" w:hAnsi="PF DinText Pro"/>
                  <w:sz w:val="21"/>
                  <w:szCs w:val="21"/>
                  <w:lang w:val="el-GR"/>
                </w:rPr>
                <w:instrText xml:space="preserve"> "1-3" \</w:instrText>
              </w:r>
              <w:r w:rsidRPr="00413DDD">
                <w:rPr>
                  <w:rFonts w:ascii="PF DinText Pro" w:hAnsi="PF DinText Pro"/>
                  <w:sz w:val="21"/>
                  <w:szCs w:val="21"/>
                </w:rPr>
                <w:instrText>h</w:instrText>
              </w:r>
              <w:r w:rsidRPr="00413DDD">
                <w:rPr>
                  <w:rFonts w:ascii="PF DinText Pro" w:hAnsi="PF DinText Pro"/>
                  <w:sz w:val="21"/>
                  <w:szCs w:val="21"/>
                  <w:lang w:val="el-GR"/>
                </w:rPr>
                <w:instrText xml:space="preserve"> \</w:instrText>
              </w:r>
              <w:r w:rsidRPr="00413DDD">
                <w:rPr>
                  <w:rFonts w:ascii="PF DinText Pro" w:hAnsi="PF DinText Pro"/>
                  <w:sz w:val="21"/>
                  <w:szCs w:val="21"/>
                </w:rPr>
                <w:instrText>z</w:instrText>
              </w:r>
              <w:r w:rsidRPr="00413DDD">
                <w:rPr>
                  <w:rFonts w:ascii="PF DinText Pro" w:hAnsi="PF DinText Pro"/>
                  <w:sz w:val="21"/>
                  <w:szCs w:val="21"/>
                  <w:lang w:val="el-GR"/>
                </w:rPr>
                <w:instrText xml:space="preserve"> \</w:instrText>
              </w:r>
              <w:r w:rsidRPr="00413DDD">
                <w:rPr>
                  <w:rFonts w:ascii="PF DinText Pro" w:hAnsi="PF DinText Pro"/>
                  <w:sz w:val="21"/>
                  <w:szCs w:val="21"/>
                </w:rPr>
                <w:instrText>u</w:instrText>
              </w:r>
              <w:r w:rsidRPr="00413DDD">
                <w:rPr>
                  <w:rFonts w:ascii="PF DinText Pro" w:hAnsi="PF DinText Pro"/>
                  <w:sz w:val="21"/>
                  <w:szCs w:val="21"/>
                  <w:lang w:val="el-GR"/>
                </w:rPr>
                <w:instrText xml:space="preserve"> </w:instrText>
              </w:r>
              <w:r w:rsidRPr="00413DDD">
                <w:rPr>
                  <w:rFonts w:ascii="PF DinText Pro" w:hAnsi="PF DinText Pro"/>
                  <w:sz w:val="21"/>
                  <w:szCs w:val="21"/>
                </w:rPr>
                <w:fldChar w:fldCharType="separate"/>
              </w:r>
              <w:hyperlink w:anchor="_Toc41267684" w:history="1">
                <w:r w:rsidR="00413DDD" w:rsidRPr="0012105D">
                  <w:rPr>
                    <w:rStyle w:val="-"/>
                    <w:rFonts w:ascii="PF DinText Pro" w:hAnsi="PF DinText Pro"/>
                    <w:noProof/>
                    <w:sz w:val="21"/>
                    <w:szCs w:val="21"/>
                  </w:rPr>
                  <w:t>Πρόλογος</w:t>
                </w:r>
                <w:r w:rsidR="00413DDD" w:rsidRPr="00413DDD">
                  <w:rPr>
                    <w:rFonts w:ascii="PF DinText Pro" w:hAnsi="PF DinText Pro"/>
                    <w:noProof/>
                    <w:webHidden/>
                    <w:sz w:val="21"/>
                    <w:szCs w:val="21"/>
                  </w:rPr>
                  <w:tab/>
                </w:r>
                <w:r w:rsidR="00413DDD" w:rsidRPr="00413DDD">
                  <w:rPr>
                    <w:rFonts w:ascii="PF DinText Pro" w:hAnsi="PF DinText Pro"/>
                    <w:noProof/>
                    <w:webHidden/>
                    <w:sz w:val="21"/>
                    <w:szCs w:val="21"/>
                  </w:rPr>
                  <w:fldChar w:fldCharType="begin"/>
                </w:r>
                <w:r w:rsidR="00413DDD" w:rsidRPr="00413DDD">
                  <w:rPr>
                    <w:rFonts w:ascii="PF DinText Pro" w:hAnsi="PF DinText Pro"/>
                    <w:noProof/>
                    <w:webHidden/>
                    <w:sz w:val="21"/>
                    <w:szCs w:val="21"/>
                  </w:rPr>
                  <w:instrText xml:space="preserve"> PAGEREF _Toc41267684 \h </w:instrText>
                </w:r>
                <w:r w:rsidR="00413DDD" w:rsidRPr="00413DDD">
                  <w:rPr>
                    <w:rFonts w:ascii="PF DinText Pro" w:hAnsi="PF DinText Pro"/>
                    <w:noProof/>
                    <w:webHidden/>
                    <w:sz w:val="21"/>
                    <w:szCs w:val="21"/>
                  </w:rPr>
                </w:r>
                <w:r w:rsidR="00413DDD" w:rsidRPr="00413DDD">
                  <w:rPr>
                    <w:rFonts w:ascii="PF DinText Pro" w:hAnsi="PF DinText Pro"/>
                    <w:noProof/>
                    <w:webHidden/>
                    <w:sz w:val="21"/>
                    <w:szCs w:val="21"/>
                  </w:rPr>
                  <w:fldChar w:fldCharType="separate"/>
                </w:r>
                <w:r w:rsidR="00413DDD">
                  <w:rPr>
                    <w:rFonts w:ascii="PF DinText Pro" w:hAnsi="PF DinText Pro"/>
                    <w:noProof/>
                    <w:webHidden/>
                    <w:sz w:val="21"/>
                    <w:szCs w:val="21"/>
                  </w:rPr>
                  <w:t>2</w:t>
                </w:r>
                <w:r w:rsidR="00413DDD" w:rsidRPr="00413DDD">
                  <w:rPr>
                    <w:rFonts w:ascii="PF DinText Pro" w:hAnsi="PF DinText Pro"/>
                    <w:noProof/>
                    <w:webHidden/>
                    <w:sz w:val="21"/>
                    <w:szCs w:val="21"/>
                  </w:rPr>
                  <w:fldChar w:fldCharType="end"/>
                </w:r>
              </w:hyperlink>
            </w:p>
            <w:p w14:paraId="5FA43F00" w14:textId="17CADE84" w:rsidR="00413DDD" w:rsidRPr="0012105D" w:rsidRDefault="00522E3F">
              <w:pPr>
                <w:pStyle w:val="11"/>
                <w:rPr>
                  <w:rStyle w:val="-"/>
                </w:rPr>
              </w:pPr>
              <w:hyperlink w:anchor="_Toc41267685" w:history="1">
                <w:r w:rsidR="00413DDD" w:rsidRPr="0012105D">
                  <w:rPr>
                    <w:rStyle w:val="-"/>
                    <w:rFonts w:ascii="PF DinText Pro" w:hAnsi="PF DinText Pro"/>
                    <w:noProof/>
                    <w:sz w:val="21"/>
                    <w:szCs w:val="21"/>
                  </w:rPr>
                  <w:t>Επιτελική Σύνοψη</w:t>
                </w:r>
                <w:r w:rsidR="00413DDD" w:rsidRPr="0012105D">
                  <w:rPr>
                    <w:rStyle w:val="-"/>
                    <w:webHidden/>
                  </w:rPr>
                  <w:tab/>
                </w:r>
                <w:r w:rsidR="00413DDD" w:rsidRPr="0012105D">
                  <w:rPr>
                    <w:rStyle w:val="-"/>
                    <w:webHidden/>
                  </w:rPr>
                  <w:fldChar w:fldCharType="begin"/>
                </w:r>
                <w:r w:rsidR="00413DDD" w:rsidRPr="0012105D">
                  <w:rPr>
                    <w:rStyle w:val="-"/>
                    <w:webHidden/>
                  </w:rPr>
                  <w:instrText xml:space="preserve"> PAGEREF _Toc41267685 \h </w:instrText>
                </w:r>
                <w:r w:rsidR="00413DDD" w:rsidRPr="0012105D">
                  <w:rPr>
                    <w:rStyle w:val="-"/>
                    <w:webHidden/>
                  </w:rPr>
                </w:r>
                <w:r w:rsidR="00413DDD" w:rsidRPr="0012105D">
                  <w:rPr>
                    <w:rStyle w:val="-"/>
                    <w:webHidden/>
                  </w:rPr>
                  <w:fldChar w:fldCharType="separate"/>
                </w:r>
                <w:r w:rsidR="00413DDD" w:rsidRPr="0012105D">
                  <w:rPr>
                    <w:rStyle w:val="-"/>
                    <w:webHidden/>
                  </w:rPr>
                  <w:t>3</w:t>
                </w:r>
                <w:r w:rsidR="00413DDD" w:rsidRPr="0012105D">
                  <w:rPr>
                    <w:rStyle w:val="-"/>
                    <w:webHidden/>
                  </w:rPr>
                  <w:fldChar w:fldCharType="end"/>
                </w:r>
              </w:hyperlink>
            </w:p>
            <w:p w14:paraId="3B11BA71" w14:textId="622B9EA9" w:rsidR="00413DDD" w:rsidRPr="00413DDD" w:rsidRDefault="00522E3F">
              <w:pPr>
                <w:pStyle w:val="11"/>
                <w:rPr>
                  <w:rFonts w:ascii="PF DinText Pro" w:eastAsiaTheme="minorEastAsia" w:hAnsi="PF DinText Pro"/>
                  <w:noProof/>
                  <w:sz w:val="21"/>
                  <w:szCs w:val="21"/>
                </w:rPr>
              </w:pPr>
              <w:hyperlink w:anchor="_Toc41267686" w:history="1">
                <w:r w:rsidR="00413DDD" w:rsidRPr="00413DDD">
                  <w:rPr>
                    <w:rStyle w:val="-"/>
                    <w:rFonts w:ascii="PF DinText Pro" w:hAnsi="PF DinText Pro"/>
                    <w:noProof/>
                    <w:sz w:val="21"/>
                    <w:szCs w:val="21"/>
                  </w:rPr>
                  <w:t>1</w:t>
                </w:r>
                <w:r w:rsidR="00413DDD" w:rsidRPr="00413DDD">
                  <w:rPr>
                    <w:rFonts w:ascii="PF DinText Pro" w:eastAsiaTheme="minorEastAsia" w:hAnsi="PF DinText Pro"/>
                    <w:noProof/>
                    <w:sz w:val="21"/>
                    <w:szCs w:val="21"/>
                  </w:rPr>
                  <w:tab/>
                </w:r>
                <w:r w:rsidR="00413DDD" w:rsidRPr="00413DDD">
                  <w:rPr>
                    <w:rStyle w:val="-"/>
                    <w:rFonts w:ascii="PF DinText Pro" w:hAnsi="PF DinText Pro"/>
                    <w:noProof/>
                    <w:sz w:val="21"/>
                    <w:szCs w:val="21"/>
                  </w:rPr>
                  <w:t>Η σημασία και το πλαίσιο του ζητήματος</w:t>
                </w:r>
                <w:r w:rsidR="00413DDD" w:rsidRPr="00413DDD">
                  <w:rPr>
                    <w:rFonts w:ascii="PF DinText Pro" w:hAnsi="PF DinText Pro"/>
                    <w:noProof/>
                    <w:webHidden/>
                    <w:sz w:val="21"/>
                    <w:szCs w:val="21"/>
                  </w:rPr>
                  <w:tab/>
                </w:r>
                <w:r w:rsidR="00413DDD" w:rsidRPr="00413DDD">
                  <w:rPr>
                    <w:rFonts w:ascii="PF DinText Pro" w:hAnsi="PF DinText Pro"/>
                    <w:noProof/>
                    <w:webHidden/>
                    <w:sz w:val="21"/>
                    <w:szCs w:val="21"/>
                  </w:rPr>
                  <w:fldChar w:fldCharType="begin"/>
                </w:r>
                <w:r w:rsidR="00413DDD" w:rsidRPr="00413DDD">
                  <w:rPr>
                    <w:rFonts w:ascii="PF DinText Pro" w:hAnsi="PF DinText Pro"/>
                    <w:noProof/>
                    <w:webHidden/>
                    <w:sz w:val="21"/>
                    <w:szCs w:val="21"/>
                  </w:rPr>
                  <w:instrText xml:space="preserve"> PAGEREF _Toc41267686 \h </w:instrText>
                </w:r>
                <w:r w:rsidR="00413DDD" w:rsidRPr="00413DDD">
                  <w:rPr>
                    <w:rFonts w:ascii="PF DinText Pro" w:hAnsi="PF DinText Pro"/>
                    <w:noProof/>
                    <w:webHidden/>
                    <w:sz w:val="21"/>
                    <w:szCs w:val="21"/>
                  </w:rPr>
                </w:r>
                <w:r w:rsidR="00413DDD" w:rsidRPr="00413DDD">
                  <w:rPr>
                    <w:rFonts w:ascii="PF DinText Pro" w:hAnsi="PF DinText Pro"/>
                    <w:noProof/>
                    <w:webHidden/>
                    <w:sz w:val="21"/>
                    <w:szCs w:val="21"/>
                  </w:rPr>
                  <w:fldChar w:fldCharType="separate"/>
                </w:r>
                <w:r w:rsidR="00413DDD">
                  <w:rPr>
                    <w:rFonts w:ascii="PF DinText Pro" w:hAnsi="PF DinText Pro"/>
                    <w:noProof/>
                    <w:webHidden/>
                    <w:sz w:val="21"/>
                    <w:szCs w:val="21"/>
                  </w:rPr>
                  <w:t>4</w:t>
                </w:r>
                <w:r w:rsidR="00413DDD" w:rsidRPr="00413DDD">
                  <w:rPr>
                    <w:rFonts w:ascii="PF DinText Pro" w:hAnsi="PF DinText Pro"/>
                    <w:noProof/>
                    <w:webHidden/>
                    <w:sz w:val="21"/>
                    <w:szCs w:val="21"/>
                  </w:rPr>
                  <w:fldChar w:fldCharType="end"/>
                </w:r>
              </w:hyperlink>
            </w:p>
            <w:p w14:paraId="322A59EB" w14:textId="4F3357B0" w:rsidR="00413DDD" w:rsidRPr="00413DDD" w:rsidRDefault="00522E3F">
              <w:pPr>
                <w:pStyle w:val="20"/>
                <w:rPr>
                  <w:rFonts w:ascii="PF DinText Pro" w:eastAsiaTheme="minorEastAsia" w:hAnsi="PF DinText Pro"/>
                  <w:noProof/>
                  <w:sz w:val="21"/>
                  <w:szCs w:val="21"/>
                </w:rPr>
              </w:pPr>
              <w:hyperlink w:anchor="_Toc41267687" w:history="1">
                <w:r w:rsidR="00413DDD" w:rsidRPr="00413DDD">
                  <w:rPr>
                    <w:rStyle w:val="-"/>
                    <w:rFonts w:ascii="PF DinText Pro" w:hAnsi="PF DinText Pro"/>
                    <w:noProof/>
                    <w:sz w:val="21"/>
                    <w:szCs w:val="21"/>
                  </w:rPr>
                  <w:t>1.1</w:t>
                </w:r>
                <w:r w:rsidR="00413DDD" w:rsidRPr="00413DDD">
                  <w:rPr>
                    <w:rFonts w:ascii="PF DinText Pro" w:eastAsiaTheme="minorEastAsia" w:hAnsi="PF DinText Pro"/>
                    <w:noProof/>
                    <w:sz w:val="21"/>
                    <w:szCs w:val="21"/>
                  </w:rPr>
                  <w:tab/>
                </w:r>
                <w:r w:rsidR="00413DDD" w:rsidRPr="00413DDD">
                  <w:rPr>
                    <w:rStyle w:val="-"/>
                    <w:rFonts w:ascii="PF DinText Pro" w:hAnsi="PF DinText Pro"/>
                    <w:noProof/>
                    <w:sz w:val="21"/>
                    <w:szCs w:val="21"/>
                  </w:rPr>
                  <w:t>Δημοκρατία και πολιτική συμμετοχή</w:t>
                </w:r>
                <w:r w:rsidR="00413DDD" w:rsidRPr="00413DDD">
                  <w:rPr>
                    <w:rFonts w:ascii="PF DinText Pro" w:hAnsi="PF DinText Pro"/>
                    <w:noProof/>
                    <w:webHidden/>
                    <w:sz w:val="21"/>
                    <w:szCs w:val="21"/>
                  </w:rPr>
                  <w:tab/>
                </w:r>
                <w:r w:rsidR="00413DDD" w:rsidRPr="00413DDD">
                  <w:rPr>
                    <w:rFonts w:ascii="PF DinText Pro" w:hAnsi="PF DinText Pro"/>
                    <w:noProof/>
                    <w:webHidden/>
                    <w:sz w:val="21"/>
                    <w:szCs w:val="21"/>
                  </w:rPr>
                  <w:fldChar w:fldCharType="begin"/>
                </w:r>
                <w:r w:rsidR="00413DDD" w:rsidRPr="00413DDD">
                  <w:rPr>
                    <w:rFonts w:ascii="PF DinText Pro" w:hAnsi="PF DinText Pro"/>
                    <w:noProof/>
                    <w:webHidden/>
                    <w:sz w:val="21"/>
                    <w:szCs w:val="21"/>
                  </w:rPr>
                  <w:instrText xml:space="preserve"> PAGEREF _Toc41267687 \h </w:instrText>
                </w:r>
                <w:r w:rsidR="00413DDD" w:rsidRPr="00413DDD">
                  <w:rPr>
                    <w:rFonts w:ascii="PF DinText Pro" w:hAnsi="PF DinText Pro"/>
                    <w:noProof/>
                    <w:webHidden/>
                    <w:sz w:val="21"/>
                    <w:szCs w:val="21"/>
                  </w:rPr>
                </w:r>
                <w:r w:rsidR="00413DDD" w:rsidRPr="00413DDD">
                  <w:rPr>
                    <w:rFonts w:ascii="PF DinText Pro" w:hAnsi="PF DinText Pro"/>
                    <w:noProof/>
                    <w:webHidden/>
                    <w:sz w:val="21"/>
                    <w:szCs w:val="21"/>
                  </w:rPr>
                  <w:fldChar w:fldCharType="separate"/>
                </w:r>
                <w:r w:rsidR="00413DDD">
                  <w:rPr>
                    <w:rFonts w:ascii="PF DinText Pro" w:hAnsi="PF DinText Pro"/>
                    <w:noProof/>
                    <w:webHidden/>
                    <w:sz w:val="21"/>
                    <w:szCs w:val="21"/>
                  </w:rPr>
                  <w:t>4</w:t>
                </w:r>
                <w:r w:rsidR="00413DDD" w:rsidRPr="00413DDD">
                  <w:rPr>
                    <w:rFonts w:ascii="PF DinText Pro" w:hAnsi="PF DinText Pro"/>
                    <w:noProof/>
                    <w:webHidden/>
                    <w:sz w:val="21"/>
                    <w:szCs w:val="21"/>
                  </w:rPr>
                  <w:fldChar w:fldCharType="end"/>
                </w:r>
              </w:hyperlink>
            </w:p>
            <w:p w14:paraId="1DC8502F" w14:textId="4CD78C08" w:rsidR="00413DDD" w:rsidRPr="00413DDD" w:rsidRDefault="00522E3F">
              <w:pPr>
                <w:pStyle w:val="20"/>
                <w:rPr>
                  <w:rFonts w:ascii="PF DinText Pro" w:eastAsiaTheme="minorEastAsia" w:hAnsi="PF DinText Pro"/>
                  <w:noProof/>
                  <w:sz w:val="21"/>
                  <w:szCs w:val="21"/>
                </w:rPr>
              </w:pPr>
              <w:hyperlink w:anchor="_Toc41267688" w:history="1">
                <w:r w:rsidR="00413DDD" w:rsidRPr="00413DDD">
                  <w:rPr>
                    <w:rStyle w:val="-"/>
                    <w:rFonts w:ascii="PF DinText Pro" w:hAnsi="PF DinText Pro"/>
                    <w:noProof/>
                    <w:sz w:val="21"/>
                    <w:szCs w:val="21"/>
                  </w:rPr>
                  <w:t>1.2</w:t>
                </w:r>
                <w:r w:rsidR="00413DDD" w:rsidRPr="00413DDD">
                  <w:rPr>
                    <w:rFonts w:ascii="PF DinText Pro" w:eastAsiaTheme="minorEastAsia" w:hAnsi="PF DinText Pro"/>
                    <w:noProof/>
                    <w:sz w:val="21"/>
                    <w:szCs w:val="21"/>
                  </w:rPr>
                  <w:tab/>
                </w:r>
                <w:r w:rsidR="00413DDD" w:rsidRPr="00413DDD">
                  <w:rPr>
                    <w:rStyle w:val="-"/>
                    <w:rFonts w:ascii="PF DinText Pro" w:hAnsi="PF DinText Pro"/>
                    <w:noProof/>
                    <w:sz w:val="21"/>
                    <w:szCs w:val="21"/>
                  </w:rPr>
                  <w:t>Το δικαίωμα στην πολιτική συμμετοχή υπό το πρίσμα  της Σύμβασης των ΗΕ για τα Δικαιώματα των Ατόμων με Αναπηρίες</w:t>
                </w:r>
                <w:r w:rsidR="00413DDD" w:rsidRPr="00413DDD">
                  <w:rPr>
                    <w:rFonts w:ascii="PF DinText Pro" w:hAnsi="PF DinText Pro"/>
                    <w:noProof/>
                    <w:webHidden/>
                    <w:sz w:val="21"/>
                    <w:szCs w:val="21"/>
                  </w:rPr>
                  <w:tab/>
                </w:r>
                <w:r w:rsidR="00413DDD" w:rsidRPr="00413DDD">
                  <w:rPr>
                    <w:rFonts w:ascii="PF DinText Pro" w:hAnsi="PF DinText Pro"/>
                    <w:noProof/>
                    <w:webHidden/>
                    <w:sz w:val="21"/>
                    <w:szCs w:val="21"/>
                  </w:rPr>
                  <w:fldChar w:fldCharType="begin"/>
                </w:r>
                <w:r w:rsidR="00413DDD" w:rsidRPr="00413DDD">
                  <w:rPr>
                    <w:rFonts w:ascii="PF DinText Pro" w:hAnsi="PF DinText Pro"/>
                    <w:noProof/>
                    <w:webHidden/>
                    <w:sz w:val="21"/>
                    <w:szCs w:val="21"/>
                  </w:rPr>
                  <w:instrText xml:space="preserve"> PAGEREF _Toc41267688 \h </w:instrText>
                </w:r>
                <w:r w:rsidR="00413DDD" w:rsidRPr="00413DDD">
                  <w:rPr>
                    <w:rFonts w:ascii="PF DinText Pro" w:hAnsi="PF DinText Pro"/>
                    <w:noProof/>
                    <w:webHidden/>
                    <w:sz w:val="21"/>
                    <w:szCs w:val="21"/>
                  </w:rPr>
                </w:r>
                <w:r w:rsidR="00413DDD" w:rsidRPr="00413DDD">
                  <w:rPr>
                    <w:rFonts w:ascii="PF DinText Pro" w:hAnsi="PF DinText Pro"/>
                    <w:noProof/>
                    <w:webHidden/>
                    <w:sz w:val="21"/>
                    <w:szCs w:val="21"/>
                  </w:rPr>
                  <w:fldChar w:fldCharType="separate"/>
                </w:r>
                <w:r w:rsidR="00413DDD">
                  <w:rPr>
                    <w:rFonts w:ascii="PF DinText Pro" w:hAnsi="PF DinText Pro"/>
                    <w:noProof/>
                    <w:webHidden/>
                    <w:sz w:val="21"/>
                    <w:szCs w:val="21"/>
                  </w:rPr>
                  <w:t>5</w:t>
                </w:r>
                <w:r w:rsidR="00413DDD" w:rsidRPr="00413DDD">
                  <w:rPr>
                    <w:rFonts w:ascii="PF DinText Pro" w:hAnsi="PF DinText Pro"/>
                    <w:noProof/>
                    <w:webHidden/>
                    <w:sz w:val="21"/>
                    <w:szCs w:val="21"/>
                  </w:rPr>
                  <w:fldChar w:fldCharType="end"/>
                </w:r>
              </w:hyperlink>
            </w:p>
            <w:p w14:paraId="28B8DD50" w14:textId="6F6E4706" w:rsidR="00413DDD" w:rsidRPr="00413DDD" w:rsidRDefault="00522E3F">
              <w:pPr>
                <w:pStyle w:val="20"/>
                <w:rPr>
                  <w:rFonts w:ascii="PF DinText Pro" w:eastAsiaTheme="minorEastAsia" w:hAnsi="PF DinText Pro"/>
                  <w:noProof/>
                  <w:sz w:val="21"/>
                  <w:szCs w:val="21"/>
                </w:rPr>
              </w:pPr>
              <w:hyperlink w:anchor="_Toc41267689" w:history="1">
                <w:r w:rsidR="00413DDD" w:rsidRPr="00965BA9">
                  <w:rPr>
                    <w:rStyle w:val="-"/>
                    <w:rFonts w:ascii="PF DinText Pro" w:hAnsi="PF DinText Pro"/>
                    <w:noProof/>
                    <w:sz w:val="21"/>
                    <w:szCs w:val="21"/>
                  </w:rPr>
                  <w:t>1.3</w:t>
                </w:r>
                <w:r w:rsidR="00413DDD" w:rsidRPr="00965BA9">
                  <w:rPr>
                    <w:rStyle w:val="-"/>
                  </w:rPr>
                  <w:tab/>
                </w:r>
                <w:r w:rsidR="00413DDD" w:rsidRPr="00965BA9">
                  <w:rPr>
                    <w:rStyle w:val="-"/>
                    <w:rFonts w:ascii="PF DinText Pro" w:hAnsi="PF DinText Pro"/>
                    <w:noProof/>
                    <w:sz w:val="21"/>
                    <w:szCs w:val="21"/>
                  </w:rPr>
                  <w:t>Το ελληνικό νομικό πλαίσιο και η πολιτική συμμετοχή των ατόμων με αναπηρία</w:t>
                </w:r>
                <w:r w:rsidR="00413DDD" w:rsidRPr="00965BA9">
                  <w:rPr>
                    <w:rStyle w:val="-"/>
                    <w:webHidden/>
                  </w:rPr>
                  <w:tab/>
                </w:r>
                <w:r w:rsidR="00413DDD" w:rsidRPr="00965BA9">
                  <w:rPr>
                    <w:rStyle w:val="-"/>
                    <w:webHidden/>
                  </w:rPr>
                  <w:fldChar w:fldCharType="begin"/>
                </w:r>
                <w:r w:rsidR="00413DDD" w:rsidRPr="00965BA9">
                  <w:rPr>
                    <w:rStyle w:val="-"/>
                    <w:webHidden/>
                  </w:rPr>
                  <w:instrText xml:space="preserve"> PAGEREF _Toc41267689 \h </w:instrText>
                </w:r>
                <w:r w:rsidR="00413DDD" w:rsidRPr="00965BA9">
                  <w:rPr>
                    <w:rStyle w:val="-"/>
                    <w:webHidden/>
                  </w:rPr>
                </w:r>
                <w:r w:rsidR="00413DDD" w:rsidRPr="00965BA9">
                  <w:rPr>
                    <w:rStyle w:val="-"/>
                    <w:webHidden/>
                  </w:rPr>
                  <w:fldChar w:fldCharType="separate"/>
                </w:r>
                <w:r w:rsidR="00413DDD" w:rsidRPr="00965BA9">
                  <w:rPr>
                    <w:rStyle w:val="-"/>
                    <w:webHidden/>
                  </w:rPr>
                  <w:t>7</w:t>
                </w:r>
                <w:r w:rsidR="00413DDD" w:rsidRPr="00965BA9">
                  <w:rPr>
                    <w:rStyle w:val="-"/>
                    <w:webHidden/>
                  </w:rPr>
                  <w:fldChar w:fldCharType="end"/>
                </w:r>
              </w:hyperlink>
            </w:p>
            <w:p w14:paraId="570F0F6B" w14:textId="5DF12981" w:rsidR="00413DDD" w:rsidRPr="00413DDD" w:rsidRDefault="00522E3F">
              <w:pPr>
                <w:pStyle w:val="30"/>
                <w:tabs>
                  <w:tab w:val="left" w:pos="1540"/>
                </w:tabs>
                <w:rPr>
                  <w:rFonts w:ascii="PF DinText Pro" w:eastAsiaTheme="minorEastAsia" w:hAnsi="PF DinText Pro"/>
                  <w:noProof/>
                  <w:sz w:val="21"/>
                  <w:szCs w:val="21"/>
                </w:rPr>
              </w:pPr>
              <w:hyperlink w:anchor="_Toc41267690" w:history="1">
                <w:r w:rsidR="00413DDD" w:rsidRPr="00413DDD">
                  <w:rPr>
                    <w:rStyle w:val="-"/>
                    <w:rFonts w:ascii="PF DinText Pro" w:hAnsi="PF DinText Pro"/>
                    <w:noProof/>
                    <w:sz w:val="21"/>
                    <w:szCs w:val="21"/>
                  </w:rPr>
                  <w:t>1.3.1</w:t>
                </w:r>
                <w:r w:rsidR="00413DDD" w:rsidRPr="00413DDD">
                  <w:rPr>
                    <w:rFonts w:ascii="PF DinText Pro" w:eastAsiaTheme="minorEastAsia" w:hAnsi="PF DinText Pro"/>
                    <w:noProof/>
                    <w:sz w:val="21"/>
                    <w:szCs w:val="21"/>
                  </w:rPr>
                  <w:tab/>
                </w:r>
                <w:r w:rsidR="00413DDD" w:rsidRPr="00413DDD">
                  <w:rPr>
                    <w:rStyle w:val="-"/>
                    <w:rFonts w:ascii="PF DinText Pro" w:hAnsi="PF DinText Pro"/>
                    <w:noProof/>
                    <w:sz w:val="21"/>
                    <w:szCs w:val="21"/>
                  </w:rPr>
                  <w:t>Το δικαίωμα του εκλέγειν</w:t>
                </w:r>
                <w:r w:rsidR="00413DDD" w:rsidRPr="00413DDD">
                  <w:rPr>
                    <w:rFonts w:ascii="PF DinText Pro" w:hAnsi="PF DinText Pro"/>
                    <w:noProof/>
                    <w:webHidden/>
                    <w:sz w:val="21"/>
                    <w:szCs w:val="21"/>
                  </w:rPr>
                  <w:tab/>
                </w:r>
                <w:r w:rsidR="00413DDD" w:rsidRPr="00413DDD">
                  <w:rPr>
                    <w:rFonts w:ascii="PF DinText Pro" w:hAnsi="PF DinText Pro"/>
                    <w:noProof/>
                    <w:webHidden/>
                    <w:sz w:val="21"/>
                    <w:szCs w:val="21"/>
                  </w:rPr>
                  <w:fldChar w:fldCharType="begin"/>
                </w:r>
                <w:r w:rsidR="00413DDD" w:rsidRPr="00413DDD">
                  <w:rPr>
                    <w:rFonts w:ascii="PF DinText Pro" w:hAnsi="PF DinText Pro"/>
                    <w:noProof/>
                    <w:webHidden/>
                    <w:sz w:val="21"/>
                    <w:szCs w:val="21"/>
                  </w:rPr>
                  <w:instrText xml:space="preserve"> PAGEREF _Toc41267690 \h </w:instrText>
                </w:r>
                <w:r w:rsidR="00413DDD" w:rsidRPr="00413DDD">
                  <w:rPr>
                    <w:rFonts w:ascii="PF DinText Pro" w:hAnsi="PF DinText Pro"/>
                    <w:noProof/>
                    <w:webHidden/>
                    <w:sz w:val="21"/>
                    <w:szCs w:val="21"/>
                  </w:rPr>
                </w:r>
                <w:r w:rsidR="00413DDD" w:rsidRPr="00413DDD">
                  <w:rPr>
                    <w:rFonts w:ascii="PF DinText Pro" w:hAnsi="PF DinText Pro"/>
                    <w:noProof/>
                    <w:webHidden/>
                    <w:sz w:val="21"/>
                    <w:szCs w:val="21"/>
                  </w:rPr>
                  <w:fldChar w:fldCharType="separate"/>
                </w:r>
                <w:r w:rsidR="00413DDD">
                  <w:rPr>
                    <w:rFonts w:ascii="PF DinText Pro" w:hAnsi="PF DinText Pro"/>
                    <w:noProof/>
                    <w:webHidden/>
                    <w:sz w:val="21"/>
                    <w:szCs w:val="21"/>
                  </w:rPr>
                  <w:t>8</w:t>
                </w:r>
                <w:r w:rsidR="00413DDD" w:rsidRPr="00413DDD">
                  <w:rPr>
                    <w:rFonts w:ascii="PF DinText Pro" w:hAnsi="PF DinText Pro"/>
                    <w:noProof/>
                    <w:webHidden/>
                    <w:sz w:val="21"/>
                    <w:szCs w:val="21"/>
                  </w:rPr>
                  <w:fldChar w:fldCharType="end"/>
                </w:r>
              </w:hyperlink>
            </w:p>
            <w:p w14:paraId="77CF4F0A" w14:textId="257DC1B2" w:rsidR="00413DDD" w:rsidRPr="00413DDD" w:rsidRDefault="00522E3F">
              <w:pPr>
                <w:pStyle w:val="30"/>
                <w:tabs>
                  <w:tab w:val="left" w:pos="1540"/>
                </w:tabs>
                <w:rPr>
                  <w:rFonts w:ascii="PF DinText Pro" w:eastAsiaTheme="minorEastAsia" w:hAnsi="PF DinText Pro"/>
                  <w:noProof/>
                  <w:sz w:val="21"/>
                  <w:szCs w:val="21"/>
                </w:rPr>
              </w:pPr>
              <w:hyperlink w:anchor="_Toc41267691" w:history="1">
                <w:r w:rsidR="00413DDD" w:rsidRPr="00413DDD">
                  <w:rPr>
                    <w:rStyle w:val="-"/>
                    <w:rFonts w:ascii="PF DinText Pro" w:hAnsi="PF DinText Pro"/>
                    <w:noProof/>
                    <w:sz w:val="21"/>
                    <w:szCs w:val="21"/>
                  </w:rPr>
                  <w:t>1.3.2</w:t>
                </w:r>
                <w:r w:rsidR="00413DDD" w:rsidRPr="00413DDD">
                  <w:rPr>
                    <w:rFonts w:ascii="PF DinText Pro" w:eastAsiaTheme="minorEastAsia" w:hAnsi="PF DinText Pro"/>
                    <w:noProof/>
                    <w:sz w:val="21"/>
                    <w:szCs w:val="21"/>
                  </w:rPr>
                  <w:tab/>
                </w:r>
                <w:r w:rsidR="00413DDD" w:rsidRPr="00413DDD">
                  <w:rPr>
                    <w:rStyle w:val="-"/>
                    <w:rFonts w:ascii="PF DinText Pro" w:hAnsi="PF DinText Pro"/>
                    <w:noProof/>
                    <w:sz w:val="21"/>
                    <w:szCs w:val="21"/>
                  </w:rPr>
                  <w:t>Το δικαίωμα του εκλέγεσθαι</w:t>
                </w:r>
                <w:r w:rsidR="00413DDD" w:rsidRPr="00413DDD">
                  <w:rPr>
                    <w:rFonts w:ascii="PF DinText Pro" w:hAnsi="PF DinText Pro"/>
                    <w:noProof/>
                    <w:webHidden/>
                    <w:sz w:val="21"/>
                    <w:szCs w:val="21"/>
                  </w:rPr>
                  <w:tab/>
                </w:r>
                <w:r w:rsidR="00413DDD" w:rsidRPr="00413DDD">
                  <w:rPr>
                    <w:rFonts w:ascii="PF DinText Pro" w:hAnsi="PF DinText Pro"/>
                    <w:noProof/>
                    <w:webHidden/>
                    <w:sz w:val="21"/>
                    <w:szCs w:val="21"/>
                  </w:rPr>
                  <w:fldChar w:fldCharType="begin"/>
                </w:r>
                <w:r w:rsidR="00413DDD" w:rsidRPr="00413DDD">
                  <w:rPr>
                    <w:rFonts w:ascii="PF DinText Pro" w:hAnsi="PF DinText Pro"/>
                    <w:noProof/>
                    <w:webHidden/>
                    <w:sz w:val="21"/>
                    <w:szCs w:val="21"/>
                  </w:rPr>
                  <w:instrText xml:space="preserve"> PAGEREF _Toc41267691 \h </w:instrText>
                </w:r>
                <w:r w:rsidR="00413DDD" w:rsidRPr="00413DDD">
                  <w:rPr>
                    <w:rFonts w:ascii="PF DinText Pro" w:hAnsi="PF DinText Pro"/>
                    <w:noProof/>
                    <w:webHidden/>
                    <w:sz w:val="21"/>
                    <w:szCs w:val="21"/>
                  </w:rPr>
                </w:r>
                <w:r w:rsidR="00413DDD" w:rsidRPr="00413DDD">
                  <w:rPr>
                    <w:rFonts w:ascii="PF DinText Pro" w:hAnsi="PF DinText Pro"/>
                    <w:noProof/>
                    <w:webHidden/>
                    <w:sz w:val="21"/>
                    <w:szCs w:val="21"/>
                  </w:rPr>
                  <w:fldChar w:fldCharType="separate"/>
                </w:r>
                <w:r w:rsidR="00413DDD">
                  <w:rPr>
                    <w:rFonts w:ascii="PF DinText Pro" w:hAnsi="PF DinText Pro"/>
                    <w:noProof/>
                    <w:webHidden/>
                    <w:sz w:val="21"/>
                    <w:szCs w:val="21"/>
                  </w:rPr>
                  <w:t>9</w:t>
                </w:r>
                <w:r w:rsidR="00413DDD" w:rsidRPr="00413DDD">
                  <w:rPr>
                    <w:rFonts w:ascii="PF DinText Pro" w:hAnsi="PF DinText Pro"/>
                    <w:noProof/>
                    <w:webHidden/>
                    <w:sz w:val="21"/>
                    <w:szCs w:val="21"/>
                  </w:rPr>
                  <w:fldChar w:fldCharType="end"/>
                </w:r>
              </w:hyperlink>
            </w:p>
            <w:p w14:paraId="6718244C" w14:textId="1B8569F4" w:rsidR="00413DDD" w:rsidRPr="00413DDD" w:rsidRDefault="00522E3F">
              <w:pPr>
                <w:pStyle w:val="30"/>
                <w:tabs>
                  <w:tab w:val="left" w:pos="1540"/>
                </w:tabs>
                <w:rPr>
                  <w:rFonts w:ascii="PF DinText Pro" w:eastAsiaTheme="minorEastAsia" w:hAnsi="PF DinText Pro"/>
                  <w:noProof/>
                  <w:sz w:val="21"/>
                  <w:szCs w:val="21"/>
                </w:rPr>
              </w:pPr>
              <w:hyperlink w:anchor="_Toc41267692" w:history="1">
                <w:r w:rsidR="00413DDD" w:rsidRPr="00413DDD">
                  <w:rPr>
                    <w:rStyle w:val="-"/>
                    <w:rFonts w:ascii="PF DinText Pro" w:hAnsi="PF DinText Pro"/>
                    <w:noProof/>
                    <w:sz w:val="21"/>
                    <w:szCs w:val="21"/>
                  </w:rPr>
                  <w:t>1.3.3</w:t>
                </w:r>
                <w:r w:rsidR="00413DDD" w:rsidRPr="00413DDD">
                  <w:rPr>
                    <w:rFonts w:ascii="PF DinText Pro" w:eastAsiaTheme="minorEastAsia" w:hAnsi="PF DinText Pro"/>
                    <w:noProof/>
                    <w:sz w:val="21"/>
                    <w:szCs w:val="21"/>
                  </w:rPr>
                  <w:tab/>
                </w:r>
                <w:r w:rsidR="00413DDD" w:rsidRPr="00413DDD">
                  <w:rPr>
                    <w:rStyle w:val="-"/>
                    <w:rFonts w:ascii="PF DinText Pro" w:hAnsi="PF DinText Pro"/>
                    <w:noProof/>
                    <w:sz w:val="21"/>
                    <w:szCs w:val="21"/>
                  </w:rPr>
                  <w:t>Συμμετοχή στο χειρισμό δημόσιων υποθέσεων</w:t>
                </w:r>
                <w:r w:rsidR="00413DDD" w:rsidRPr="00413DDD">
                  <w:rPr>
                    <w:rFonts w:ascii="PF DinText Pro" w:hAnsi="PF DinText Pro"/>
                    <w:noProof/>
                    <w:webHidden/>
                    <w:sz w:val="21"/>
                    <w:szCs w:val="21"/>
                  </w:rPr>
                  <w:tab/>
                </w:r>
                <w:r w:rsidR="00413DDD" w:rsidRPr="00413DDD">
                  <w:rPr>
                    <w:rFonts w:ascii="PF DinText Pro" w:hAnsi="PF DinText Pro"/>
                    <w:noProof/>
                    <w:webHidden/>
                    <w:sz w:val="21"/>
                    <w:szCs w:val="21"/>
                  </w:rPr>
                  <w:fldChar w:fldCharType="begin"/>
                </w:r>
                <w:r w:rsidR="00413DDD" w:rsidRPr="00413DDD">
                  <w:rPr>
                    <w:rFonts w:ascii="PF DinText Pro" w:hAnsi="PF DinText Pro"/>
                    <w:noProof/>
                    <w:webHidden/>
                    <w:sz w:val="21"/>
                    <w:szCs w:val="21"/>
                  </w:rPr>
                  <w:instrText xml:space="preserve"> PAGEREF _Toc41267692 \h </w:instrText>
                </w:r>
                <w:r w:rsidR="00413DDD" w:rsidRPr="00413DDD">
                  <w:rPr>
                    <w:rFonts w:ascii="PF DinText Pro" w:hAnsi="PF DinText Pro"/>
                    <w:noProof/>
                    <w:webHidden/>
                    <w:sz w:val="21"/>
                    <w:szCs w:val="21"/>
                  </w:rPr>
                </w:r>
                <w:r w:rsidR="00413DDD" w:rsidRPr="00413DDD">
                  <w:rPr>
                    <w:rFonts w:ascii="PF DinText Pro" w:hAnsi="PF DinText Pro"/>
                    <w:noProof/>
                    <w:webHidden/>
                    <w:sz w:val="21"/>
                    <w:szCs w:val="21"/>
                  </w:rPr>
                  <w:fldChar w:fldCharType="separate"/>
                </w:r>
                <w:r w:rsidR="00413DDD">
                  <w:rPr>
                    <w:rFonts w:ascii="PF DinText Pro" w:hAnsi="PF DinText Pro"/>
                    <w:noProof/>
                    <w:webHidden/>
                    <w:sz w:val="21"/>
                    <w:szCs w:val="21"/>
                  </w:rPr>
                  <w:t>9</w:t>
                </w:r>
                <w:r w:rsidR="00413DDD" w:rsidRPr="00413DDD">
                  <w:rPr>
                    <w:rFonts w:ascii="PF DinText Pro" w:hAnsi="PF DinText Pro"/>
                    <w:noProof/>
                    <w:webHidden/>
                    <w:sz w:val="21"/>
                    <w:szCs w:val="21"/>
                  </w:rPr>
                  <w:fldChar w:fldCharType="end"/>
                </w:r>
              </w:hyperlink>
            </w:p>
            <w:p w14:paraId="24356695" w14:textId="3F0E21A8" w:rsidR="00413DDD" w:rsidRPr="00413DDD" w:rsidRDefault="00522E3F">
              <w:pPr>
                <w:pStyle w:val="30"/>
                <w:tabs>
                  <w:tab w:val="left" w:pos="1540"/>
                </w:tabs>
                <w:rPr>
                  <w:rFonts w:ascii="PF DinText Pro" w:eastAsiaTheme="minorEastAsia" w:hAnsi="PF DinText Pro"/>
                  <w:noProof/>
                  <w:sz w:val="21"/>
                  <w:szCs w:val="21"/>
                </w:rPr>
              </w:pPr>
              <w:hyperlink w:anchor="_Toc41267693" w:history="1">
                <w:r w:rsidR="00413DDD" w:rsidRPr="00413DDD">
                  <w:rPr>
                    <w:rStyle w:val="-"/>
                    <w:rFonts w:ascii="PF DinText Pro" w:hAnsi="PF DinText Pro"/>
                    <w:noProof/>
                    <w:sz w:val="21"/>
                    <w:szCs w:val="21"/>
                  </w:rPr>
                  <w:t>1.3.4</w:t>
                </w:r>
                <w:r w:rsidR="00413DDD" w:rsidRPr="00413DDD">
                  <w:rPr>
                    <w:rFonts w:ascii="PF DinText Pro" w:eastAsiaTheme="minorEastAsia" w:hAnsi="PF DinText Pro"/>
                    <w:noProof/>
                    <w:sz w:val="21"/>
                    <w:szCs w:val="21"/>
                  </w:rPr>
                  <w:tab/>
                </w:r>
                <w:r w:rsidR="00413DDD" w:rsidRPr="00413DDD">
                  <w:rPr>
                    <w:rStyle w:val="-"/>
                    <w:rFonts w:ascii="PF DinText Pro" w:hAnsi="PF DinText Pro"/>
                    <w:noProof/>
                    <w:sz w:val="21"/>
                    <w:szCs w:val="21"/>
                  </w:rPr>
                  <w:t>Πολιτική συμμετοχή και πρόσβαση στην πληροφορία</w:t>
                </w:r>
                <w:r w:rsidR="00413DDD" w:rsidRPr="00413DDD">
                  <w:rPr>
                    <w:rFonts w:ascii="PF DinText Pro" w:hAnsi="PF DinText Pro"/>
                    <w:noProof/>
                    <w:webHidden/>
                    <w:sz w:val="21"/>
                    <w:szCs w:val="21"/>
                  </w:rPr>
                  <w:tab/>
                </w:r>
                <w:r w:rsidR="00413DDD" w:rsidRPr="00413DDD">
                  <w:rPr>
                    <w:rFonts w:ascii="PF DinText Pro" w:hAnsi="PF DinText Pro"/>
                    <w:noProof/>
                    <w:webHidden/>
                    <w:sz w:val="21"/>
                    <w:szCs w:val="21"/>
                  </w:rPr>
                  <w:fldChar w:fldCharType="begin"/>
                </w:r>
                <w:r w:rsidR="00413DDD" w:rsidRPr="00413DDD">
                  <w:rPr>
                    <w:rFonts w:ascii="PF DinText Pro" w:hAnsi="PF DinText Pro"/>
                    <w:noProof/>
                    <w:webHidden/>
                    <w:sz w:val="21"/>
                    <w:szCs w:val="21"/>
                  </w:rPr>
                  <w:instrText xml:space="preserve"> PAGEREF _Toc41267693 \h </w:instrText>
                </w:r>
                <w:r w:rsidR="00413DDD" w:rsidRPr="00413DDD">
                  <w:rPr>
                    <w:rFonts w:ascii="PF DinText Pro" w:hAnsi="PF DinText Pro"/>
                    <w:noProof/>
                    <w:webHidden/>
                    <w:sz w:val="21"/>
                    <w:szCs w:val="21"/>
                  </w:rPr>
                </w:r>
                <w:r w:rsidR="00413DDD" w:rsidRPr="00413DDD">
                  <w:rPr>
                    <w:rFonts w:ascii="PF DinText Pro" w:hAnsi="PF DinText Pro"/>
                    <w:noProof/>
                    <w:webHidden/>
                    <w:sz w:val="21"/>
                    <w:szCs w:val="21"/>
                  </w:rPr>
                  <w:fldChar w:fldCharType="separate"/>
                </w:r>
                <w:r w:rsidR="00413DDD">
                  <w:rPr>
                    <w:rFonts w:ascii="PF DinText Pro" w:hAnsi="PF DinText Pro"/>
                    <w:noProof/>
                    <w:webHidden/>
                    <w:sz w:val="21"/>
                    <w:szCs w:val="21"/>
                  </w:rPr>
                  <w:t>10</w:t>
                </w:r>
                <w:r w:rsidR="00413DDD" w:rsidRPr="00413DDD">
                  <w:rPr>
                    <w:rFonts w:ascii="PF DinText Pro" w:hAnsi="PF DinText Pro"/>
                    <w:noProof/>
                    <w:webHidden/>
                    <w:sz w:val="21"/>
                    <w:szCs w:val="21"/>
                  </w:rPr>
                  <w:fldChar w:fldCharType="end"/>
                </w:r>
              </w:hyperlink>
            </w:p>
            <w:p w14:paraId="2FAD15FB" w14:textId="2926F86A" w:rsidR="00413DDD" w:rsidRPr="00413DDD" w:rsidRDefault="00522E3F">
              <w:pPr>
                <w:pStyle w:val="11"/>
                <w:rPr>
                  <w:rFonts w:ascii="PF DinText Pro" w:eastAsiaTheme="minorEastAsia" w:hAnsi="PF DinText Pro"/>
                  <w:noProof/>
                  <w:sz w:val="21"/>
                  <w:szCs w:val="21"/>
                </w:rPr>
              </w:pPr>
              <w:hyperlink w:anchor="_Toc41267694" w:history="1">
                <w:r w:rsidR="00413DDD" w:rsidRPr="00413DDD">
                  <w:rPr>
                    <w:rStyle w:val="-"/>
                    <w:rFonts w:ascii="PF DinText Pro" w:hAnsi="PF DinText Pro"/>
                    <w:noProof/>
                    <w:sz w:val="21"/>
                    <w:szCs w:val="21"/>
                  </w:rPr>
                  <w:t>2</w:t>
                </w:r>
                <w:r w:rsidR="00413DDD" w:rsidRPr="00413DDD">
                  <w:rPr>
                    <w:rFonts w:ascii="PF DinText Pro" w:eastAsiaTheme="minorEastAsia" w:hAnsi="PF DinText Pro"/>
                    <w:noProof/>
                    <w:sz w:val="21"/>
                    <w:szCs w:val="21"/>
                  </w:rPr>
                  <w:tab/>
                </w:r>
                <w:r w:rsidR="00413DDD" w:rsidRPr="00413DDD">
                  <w:rPr>
                    <w:rStyle w:val="-"/>
                    <w:rFonts w:ascii="PF DinText Pro" w:hAnsi="PF DinText Pro"/>
                    <w:noProof/>
                    <w:sz w:val="21"/>
                    <w:szCs w:val="21"/>
                  </w:rPr>
                  <w:t>Εστιάζοντας στα εμπόδια που αποτρέπουν την ενεργό συμμετοχή των ατόμων με αναπηρία στην πολιτική ζωή</w:t>
                </w:r>
                <w:r w:rsidR="00413DDD" w:rsidRPr="00413DDD">
                  <w:rPr>
                    <w:rFonts w:ascii="PF DinText Pro" w:hAnsi="PF DinText Pro"/>
                    <w:noProof/>
                    <w:webHidden/>
                    <w:sz w:val="21"/>
                    <w:szCs w:val="21"/>
                  </w:rPr>
                  <w:tab/>
                </w:r>
                <w:r w:rsidR="00413DDD" w:rsidRPr="00413DDD">
                  <w:rPr>
                    <w:rFonts w:ascii="PF DinText Pro" w:hAnsi="PF DinText Pro"/>
                    <w:noProof/>
                    <w:webHidden/>
                    <w:sz w:val="21"/>
                    <w:szCs w:val="21"/>
                  </w:rPr>
                  <w:fldChar w:fldCharType="begin"/>
                </w:r>
                <w:r w:rsidR="00413DDD" w:rsidRPr="00413DDD">
                  <w:rPr>
                    <w:rFonts w:ascii="PF DinText Pro" w:hAnsi="PF DinText Pro"/>
                    <w:noProof/>
                    <w:webHidden/>
                    <w:sz w:val="21"/>
                    <w:szCs w:val="21"/>
                  </w:rPr>
                  <w:instrText xml:space="preserve"> PAGEREF _Toc41267694 \h </w:instrText>
                </w:r>
                <w:r w:rsidR="00413DDD" w:rsidRPr="00413DDD">
                  <w:rPr>
                    <w:rFonts w:ascii="PF DinText Pro" w:hAnsi="PF DinText Pro"/>
                    <w:noProof/>
                    <w:webHidden/>
                    <w:sz w:val="21"/>
                    <w:szCs w:val="21"/>
                  </w:rPr>
                </w:r>
                <w:r w:rsidR="00413DDD" w:rsidRPr="00413DDD">
                  <w:rPr>
                    <w:rFonts w:ascii="PF DinText Pro" w:hAnsi="PF DinText Pro"/>
                    <w:noProof/>
                    <w:webHidden/>
                    <w:sz w:val="21"/>
                    <w:szCs w:val="21"/>
                  </w:rPr>
                  <w:fldChar w:fldCharType="separate"/>
                </w:r>
                <w:r w:rsidR="00413DDD">
                  <w:rPr>
                    <w:rFonts w:ascii="PF DinText Pro" w:hAnsi="PF DinText Pro"/>
                    <w:noProof/>
                    <w:webHidden/>
                    <w:sz w:val="21"/>
                    <w:szCs w:val="21"/>
                  </w:rPr>
                  <w:t>10</w:t>
                </w:r>
                <w:r w:rsidR="00413DDD" w:rsidRPr="00413DDD">
                  <w:rPr>
                    <w:rFonts w:ascii="PF DinText Pro" w:hAnsi="PF DinText Pro"/>
                    <w:noProof/>
                    <w:webHidden/>
                    <w:sz w:val="21"/>
                    <w:szCs w:val="21"/>
                  </w:rPr>
                  <w:fldChar w:fldCharType="end"/>
                </w:r>
              </w:hyperlink>
            </w:p>
            <w:p w14:paraId="1E310C56" w14:textId="523D8D5F" w:rsidR="00413DDD" w:rsidRPr="00413DDD" w:rsidRDefault="00522E3F">
              <w:pPr>
                <w:pStyle w:val="20"/>
                <w:rPr>
                  <w:rFonts w:ascii="PF DinText Pro" w:eastAsiaTheme="minorEastAsia" w:hAnsi="PF DinText Pro"/>
                  <w:noProof/>
                  <w:sz w:val="21"/>
                  <w:szCs w:val="21"/>
                </w:rPr>
              </w:pPr>
              <w:hyperlink w:anchor="_Toc41267695" w:history="1">
                <w:r w:rsidR="00413DDD" w:rsidRPr="00413DDD">
                  <w:rPr>
                    <w:rStyle w:val="-"/>
                    <w:rFonts w:ascii="PF DinText Pro" w:hAnsi="PF DinText Pro"/>
                    <w:noProof/>
                    <w:sz w:val="21"/>
                    <w:szCs w:val="21"/>
                  </w:rPr>
                  <w:t>2.1</w:t>
                </w:r>
                <w:r w:rsidR="00413DDD" w:rsidRPr="00413DDD">
                  <w:rPr>
                    <w:rFonts w:ascii="PF DinText Pro" w:eastAsiaTheme="minorEastAsia" w:hAnsi="PF DinText Pro"/>
                    <w:noProof/>
                    <w:sz w:val="21"/>
                    <w:szCs w:val="21"/>
                  </w:rPr>
                  <w:tab/>
                </w:r>
                <w:r w:rsidR="00413DDD" w:rsidRPr="00413DDD">
                  <w:rPr>
                    <w:rStyle w:val="-"/>
                    <w:rFonts w:ascii="PF DinText Pro" w:hAnsi="PF DinText Pro"/>
                    <w:noProof/>
                    <w:sz w:val="21"/>
                    <w:szCs w:val="21"/>
                  </w:rPr>
                  <w:t>Στέρηση της δικαιοπρακτικής ικανότητας των ατόμων  με νοητική ή/και ψυχοκοινωνική αναπηρία</w:t>
                </w:r>
                <w:r w:rsidR="00413DDD" w:rsidRPr="00413DDD">
                  <w:rPr>
                    <w:rFonts w:ascii="PF DinText Pro" w:hAnsi="PF DinText Pro"/>
                    <w:noProof/>
                    <w:webHidden/>
                    <w:sz w:val="21"/>
                    <w:szCs w:val="21"/>
                  </w:rPr>
                  <w:tab/>
                </w:r>
                <w:r w:rsidR="00413DDD" w:rsidRPr="00413DDD">
                  <w:rPr>
                    <w:rFonts w:ascii="PF DinText Pro" w:hAnsi="PF DinText Pro"/>
                    <w:noProof/>
                    <w:webHidden/>
                    <w:sz w:val="21"/>
                    <w:szCs w:val="21"/>
                  </w:rPr>
                  <w:fldChar w:fldCharType="begin"/>
                </w:r>
                <w:r w:rsidR="00413DDD" w:rsidRPr="00413DDD">
                  <w:rPr>
                    <w:rFonts w:ascii="PF DinText Pro" w:hAnsi="PF DinText Pro"/>
                    <w:noProof/>
                    <w:webHidden/>
                    <w:sz w:val="21"/>
                    <w:szCs w:val="21"/>
                  </w:rPr>
                  <w:instrText xml:space="preserve"> PAGEREF _Toc41267695 \h </w:instrText>
                </w:r>
                <w:r w:rsidR="00413DDD" w:rsidRPr="00413DDD">
                  <w:rPr>
                    <w:rFonts w:ascii="PF DinText Pro" w:hAnsi="PF DinText Pro"/>
                    <w:noProof/>
                    <w:webHidden/>
                    <w:sz w:val="21"/>
                    <w:szCs w:val="21"/>
                  </w:rPr>
                </w:r>
                <w:r w:rsidR="00413DDD" w:rsidRPr="00413DDD">
                  <w:rPr>
                    <w:rFonts w:ascii="PF DinText Pro" w:hAnsi="PF DinText Pro"/>
                    <w:noProof/>
                    <w:webHidden/>
                    <w:sz w:val="21"/>
                    <w:szCs w:val="21"/>
                  </w:rPr>
                  <w:fldChar w:fldCharType="separate"/>
                </w:r>
                <w:r w:rsidR="00413DDD">
                  <w:rPr>
                    <w:rFonts w:ascii="PF DinText Pro" w:hAnsi="PF DinText Pro"/>
                    <w:noProof/>
                    <w:webHidden/>
                    <w:sz w:val="21"/>
                    <w:szCs w:val="21"/>
                  </w:rPr>
                  <w:t>11</w:t>
                </w:r>
                <w:r w:rsidR="00413DDD" w:rsidRPr="00413DDD">
                  <w:rPr>
                    <w:rFonts w:ascii="PF DinText Pro" w:hAnsi="PF DinText Pro"/>
                    <w:noProof/>
                    <w:webHidden/>
                    <w:sz w:val="21"/>
                    <w:szCs w:val="21"/>
                  </w:rPr>
                  <w:fldChar w:fldCharType="end"/>
                </w:r>
              </w:hyperlink>
            </w:p>
            <w:p w14:paraId="5AB30406" w14:textId="2DED1507" w:rsidR="00413DDD" w:rsidRPr="00413DDD" w:rsidRDefault="00522E3F">
              <w:pPr>
                <w:pStyle w:val="20"/>
                <w:rPr>
                  <w:rFonts w:ascii="PF DinText Pro" w:eastAsiaTheme="minorEastAsia" w:hAnsi="PF DinText Pro"/>
                  <w:noProof/>
                  <w:sz w:val="21"/>
                  <w:szCs w:val="21"/>
                </w:rPr>
              </w:pPr>
              <w:hyperlink w:anchor="_Toc41267696" w:history="1">
                <w:r w:rsidR="00413DDD" w:rsidRPr="00413DDD">
                  <w:rPr>
                    <w:rStyle w:val="-"/>
                    <w:rFonts w:ascii="PF DinText Pro" w:hAnsi="PF DinText Pro"/>
                    <w:noProof/>
                    <w:sz w:val="21"/>
                    <w:szCs w:val="21"/>
                  </w:rPr>
                  <w:t>2.2</w:t>
                </w:r>
                <w:r w:rsidR="00413DDD" w:rsidRPr="00413DDD">
                  <w:rPr>
                    <w:rFonts w:ascii="PF DinText Pro" w:eastAsiaTheme="minorEastAsia" w:hAnsi="PF DinText Pro"/>
                    <w:noProof/>
                    <w:sz w:val="21"/>
                    <w:szCs w:val="21"/>
                  </w:rPr>
                  <w:tab/>
                </w:r>
                <w:r w:rsidR="00413DDD" w:rsidRPr="00413DDD">
                  <w:rPr>
                    <w:rStyle w:val="-"/>
                    <w:rFonts w:ascii="PF DinText Pro" w:hAnsi="PF DinText Pro"/>
                    <w:noProof/>
                    <w:sz w:val="21"/>
                    <w:szCs w:val="21"/>
                  </w:rPr>
                  <w:t>Γυναίκες με αναπηρία και πολιτική συμμετοχή</w:t>
                </w:r>
                <w:r w:rsidR="00413DDD" w:rsidRPr="00413DDD">
                  <w:rPr>
                    <w:rFonts w:ascii="PF DinText Pro" w:hAnsi="PF DinText Pro"/>
                    <w:noProof/>
                    <w:webHidden/>
                    <w:sz w:val="21"/>
                    <w:szCs w:val="21"/>
                  </w:rPr>
                  <w:tab/>
                </w:r>
                <w:r w:rsidR="00413DDD" w:rsidRPr="00413DDD">
                  <w:rPr>
                    <w:rFonts w:ascii="PF DinText Pro" w:hAnsi="PF DinText Pro"/>
                    <w:noProof/>
                    <w:webHidden/>
                    <w:sz w:val="21"/>
                    <w:szCs w:val="21"/>
                  </w:rPr>
                  <w:fldChar w:fldCharType="begin"/>
                </w:r>
                <w:r w:rsidR="00413DDD" w:rsidRPr="00413DDD">
                  <w:rPr>
                    <w:rFonts w:ascii="PF DinText Pro" w:hAnsi="PF DinText Pro"/>
                    <w:noProof/>
                    <w:webHidden/>
                    <w:sz w:val="21"/>
                    <w:szCs w:val="21"/>
                  </w:rPr>
                  <w:instrText xml:space="preserve"> PAGEREF _Toc41267696 \h </w:instrText>
                </w:r>
                <w:r w:rsidR="00413DDD" w:rsidRPr="00413DDD">
                  <w:rPr>
                    <w:rFonts w:ascii="PF DinText Pro" w:hAnsi="PF DinText Pro"/>
                    <w:noProof/>
                    <w:webHidden/>
                    <w:sz w:val="21"/>
                    <w:szCs w:val="21"/>
                  </w:rPr>
                </w:r>
                <w:r w:rsidR="00413DDD" w:rsidRPr="00413DDD">
                  <w:rPr>
                    <w:rFonts w:ascii="PF DinText Pro" w:hAnsi="PF DinText Pro"/>
                    <w:noProof/>
                    <w:webHidden/>
                    <w:sz w:val="21"/>
                    <w:szCs w:val="21"/>
                  </w:rPr>
                  <w:fldChar w:fldCharType="separate"/>
                </w:r>
                <w:r w:rsidR="00413DDD">
                  <w:rPr>
                    <w:rFonts w:ascii="PF DinText Pro" w:hAnsi="PF DinText Pro"/>
                    <w:noProof/>
                    <w:webHidden/>
                    <w:sz w:val="21"/>
                    <w:szCs w:val="21"/>
                  </w:rPr>
                  <w:t>12</w:t>
                </w:r>
                <w:r w:rsidR="00413DDD" w:rsidRPr="00413DDD">
                  <w:rPr>
                    <w:rFonts w:ascii="PF DinText Pro" w:hAnsi="PF DinText Pro"/>
                    <w:noProof/>
                    <w:webHidden/>
                    <w:sz w:val="21"/>
                    <w:szCs w:val="21"/>
                  </w:rPr>
                  <w:fldChar w:fldCharType="end"/>
                </w:r>
              </w:hyperlink>
            </w:p>
            <w:p w14:paraId="20AE50A5" w14:textId="3E04798A" w:rsidR="00413DDD" w:rsidRPr="00413DDD" w:rsidRDefault="00522E3F">
              <w:pPr>
                <w:pStyle w:val="20"/>
                <w:rPr>
                  <w:rFonts w:ascii="PF DinText Pro" w:eastAsiaTheme="minorEastAsia" w:hAnsi="PF DinText Pro"/>
                  <w:noProof/>
                  <w:sz w:val="21"/>
                  <w:szCs w:val="21"/>
                </w:rPr>
              </w:pPr>
              <w:hyperlink w:anchor="_Toc41267697" w:history="1">
                <w:r w:rsidR="00413DDD" w:rsidRPr="00413DDD">
                  <w:rPr>
                    <w:rStyle w:val="-"/>
                    <w:rFonts w:ascii="PF DinText Pro" w:hAnsi="PF DinText Pro"/>
                    <w:noProof/>
                    <w:sz w:val="21"/>
                    <w:szCs w:val="21"/>
                  </w:rPr>
                  <w:t>2.3</w:t>
                </w:r>
                <w:r w:rsidR="00413DDD" w:rsidRPr="00413DDD">
                  <w:rPr>
                    <w:rFonts w:ascii="PF DinText Pro" w:eastAsiaTheme="minorEastAsia" w:hAnsi="PF DinText Pro"/>
                    <w:noProof/>
                    <w:sz w:val="21"/>
                    <w:szCs w:val="21"/>
                  </w:rPr>
                  <w:tab/>
                </w:r>
                <w:r w:rsidR="00413DDD" w:rsidRPr="00413DDD">
                  <w:rPr>
                    <w:rStyle w:val="-"/>
                    <w:rFonts w:ascii="PF DinText Pro" w:hAnsi="PF DinText Pro"/>
                    <w:noProof/>
                    <w:sz w:val="21"/>
                    <w:szCs w:val="21"/>
                  </w:rPr>
                  <w:t>Τα εμπόδια των ατόμων με αναπηρία που διαβιούν σε ιδρύματα κλειστού τύπου ή των πολιτών που νοσηλεύονται κατά τη διάρκεια διεξαγωγής των εκλογών</w:t>
                </w:r>
                <w:r w:rsidR="00413DDD" w:rsidRPr="00413DDD">
                  <w:rPr>
                    <w:rFonts w:ascii="PF DinText Pro" w:hAnsi="PF DinText Pro"/>
                    <w:noProof/>
                    <w:webHidden/>
                    <w:sz w:val="21"/>
                    <w:szCs w:val="21"/>
                  </w:rPr>
                  <w:tab/>
                </w:r>
                <w:r w:rsidR="00413DDD" w:rsidRPr="00413DDD">
                  <w:rPr>
                    <w:rFonts w:ascii="PF DinText Pro" w:hAnsi="PF DinText Pro"/>
                    <w:noProof/>
                    <w:webHidden/>
                    <w:sz w:val="21"/>
                    <w:szCs w:val="21"/>
                  </w:rPr>
                  <w:fldChar w:fldCharType="begin"/>
                </w:r>
                <w:r w:rsidR="00413DDD" w:rsidRPr="00413DDD">
                  <w:rPr>
                    <w:rFonts w:ascii="PF DinText Pro" w:hAnsi="PF DinText Pro"/>
                    <w:noProof/>
                    <w:webHidden/>
                    <w:sz w:val="21"/>
                    <w:szCs w:val="21"/>
                  </w:rPr>
                  <w:instrText xml:space="preserve"> PAGEREF _Toc41267697 \h </w:instrText>
                </w:r>
                <w:r w:rsidR="00413DDD" w:rsidRPr="00413DDD">
                  <w:rPr>
                    <w:rFonts w:ascii="PF DinText Pro" w:hAnsi="PF DinText Pro"/>
                    <w:noProof/>
                    <w:webHidden/>
                    <w:sz w:val="21"/>
                    <w:szCs w:val="21"/>
                  </w:rPr>
                </w:r>
                <w:r w:rsidR="00413DDD" w:rsidRPr="00413DDD">
                  <w:rPr>
                    <w:rFonts w:ascii="PF DinText Pro" w:hAnsi="PF DinText Pro"/>
                    <w:noProof/>
                    <w:webHidden/>
                    <w:sz w:val="21"/>
                    <w:szCs w:val="21"/>
                  </w:rPr>
                  <w:fldChar w:fldCharType="separate"/>
                </w:r>
                <w:r w:rsidR="00413DDD">
                  <w:rPr>
                    <w:rFonts w:ascii="PF DinText Pro" w:hAnsi="PF DinText Pro"/>
                    <w:noProof/>
                    <w:webHidden/>
                    <w:sz w:val="21"/>
                    <w:szCs w:val="21"/>
                  </w:rPr>
                  <w:t>13</w:t>
                </w:r>
                <w:r w:rsidR="00413DDD" w:rsidRPr="00413DDD">
                  <w:rPr>
                    <w:rFonts w:ascii="PF DinText Pro" w:hAnsi="PF DinText Pro"/>
                    <w:noProof/>
                    <w:webHidden/>
                    <w:sz w:val="21"/>
                    <w:szCs w:val="21"/>
                  </w:rPr>
                  <w:fldChar w:fldCharType="end"/>
                </w:r>
              </w:hyperlink>
            </w:p>
            <w:p w14:paraId="5A588416" w14:textId="33E0C98C" w:rsidR="00413DDD" w:rsidRPr="00413DDD" w:rsidRDefault="00522E3F">
              <w:pPr>
                <w:pStyle w:val="20"/>
                <w:rPr>
                  <w:rFonts w:ascii="PF DinText Pro" w:eastAsiaTheme="minorEastAsia" w:hAnsi="PF DinText Pro"/>
                  <w:noProof/>
                  <w:sz w:val="21"/>
                  <w:szCs w:val="21"/>
                </w:rPr>
              </w:pPr>
              <w:hyperlink w:anchor="_Toc41267698" w:history="1">
                <w:r w:rsidR="00413DDD" w:rsidRPr="00413DDD">
                  <w:rPr>
                    <w:rStyle w:val="-"/>
                    <w:rFonts w:ascii="PF DinText Pro" w:hAnsi="PF DinText Pro"/>
                    <w:noProof/>
                    <w:sz w:val="21"/>
                    <w:szCs w:val="21"/>
                  </w:rPr>
                  <w:t>2.4</w:t>
                </w:r>
                <w:r w:rsidR="00413DDD" w:rsidRPr="00413DDD">
                  <w:rPr>
                    <w:rFonts w:ascii="PF DinText Pro" w:eastAsiaTheme="minorEastAsia" w:hAnsi="PF DinText Pro"/>
                    <w:noProof/>
                    <w:sz w:val="21"/>
                    <w:szCs w:val="21"/>
                  </w:rPr>
                  <w:tab/>
                </w:r>
                <w:r w:rsidR="00413DDD" w:rsidRPr="00413DDD">
                  <w:rPr>
                    <w:rStyle w:val="-"/>
                    <w:rFonts w:ascii="PF DinText Pro" w:hAnsi="PF DinText Pro"/>
                    <w:noProof/>
                    <w:sz w:val="21"/>
                    <w:szCs w:val="21"/>
                  </w:rPr>
                  <w:t>Προσβασιμότητα εκλογικών κέντρων</w:t>
                </w:r>
                <w:r w:rsidR="00413DDD" w:rsidRPr="00413DDD">
                  <w:rPr>
                    <w:rFonts w:ascii="PF DinText Pro" w:hAnsi="PF DinText Pro"/>
                    <w:noProof/>
                    <w:webHidden/>
                    <w:sz w:val="21"/>
                    <w:szCs w:val="21"/>
                  </w:rPr>
                  <w:tab/>
                </w:r>
                <w:r w:rsidR="00413DDD" w:rsidRPr="00413DDD">
                  <w:rPr>
                    <w:rFonts w:ascii="PF DinText Pro" w:hAnsi="PF DinText Pro"/>
                    <w:noProof/>
                    <w:webHidden/>
                    <w:sz w:val="21"/>
                    <w:szCs w:val="21"/>
                  </w:rPr>
                  <w:fldChar w:fldCharType="begin"/>
                </w:r>
                <w:r w:rsidR="00413DDD" w:rsidRPr="00413DDD">
                  <w:rPr>
                    <w:rFonts w:ascii="PF DinText Pro" w:hAnsi="PF DinText Pro"/>
                    <w:noProof/>
                    <w:webHidden/>
                    <w:sz w:val="21"/>
                    <w:szCs w:val="21"/>
                  </w:rPr>
                  <w:instrText xml:space="preserve"> PAGEREF _Toc41267698 \h </w:instrText>
                </w:r>
                <w:r w:rsidR="00413DDD" w:rsidRPr="00413DDD">
                  <w:rPr>
                    <w:rFonts w:ascii="PF DinText Pro" w:hAnsi="PF DinText Pro"/>
                    <w:noProof/>
                    <w:webHidden/>
                    <w:sz w:val="21"/>
                    <w:szCs w:val="21"/>
                  </w:rPr>
                </w:r>
                <w:r w:rsidR="00413DDD" w:rsidRPr="00413DDD">
                  <w:rPr>
                    <w:rFonts w:ascii="PF DinText Pro" w:hAnsi="PF DinText Pro"/>
                    <w:noProof/>
                    <w:webHidden/>
                    <w:sz w:val="21"/>
                    <w:szCs w:val="21"/>
                  </w:rPr>
                  <w:fldChar w:fldCharType="separate"/>
                </w:r>
                <w:r w:rsidR="00413DDD">
                  <w:rPr>
                    <w:rFonts w:ascii="PF DinText Pro" w:hAnsi="PF DinText Pro"/>
                    <w:noProof/>
                    <w:webHidden/>
                    <w:sz w:val="21"/>
                    <w:szCs w:val="21"/>
                  </w:rPr>
                  <w:t>13</w:t>
                </w:r>
                <w:r w:rsidR="00413DDD" w:rsidRPr="00413DDD">
                  <w:rPr>
                    <w:rFonts w:ascii="PF DinText Pro" w:hAnsi="PF DinText Pro"/>
                    <w:noProof/>
                    <w:webHidden/>
                    <w:sz w:val="21"/>
                    <w:szCs w:val="21"/>
                  </w:rPr>
                  <w:fldChar w:fldCharType="end"/>
                </w:r>
              </w:hyperlink>
            </w:p>
            <w:p w14:paraId="10D01809" w14:textId="216DC97B" w:rsidR="00413DDD" w:rsidRPr="00413DDD" w:rsidRDefault="00522E3F">
              <w:pPr>
                <w:pStyle w:val="20"/>
                <w:rPr>
                  <w:rFonts w:ascii="PF DinText Pro" w:eastAsiaTheme="minorEastAsia" w:hAnsi="PF DinText Pro"/>
                  <w:noProof/>
                  <w:sz w:val="21"/>
                  <w:szCs w:val="21"/>
                </w:rPr>
              </w:pPr>
              <w:hyperlink w:anchor="_Toc41267699" w:history="1">
                <w:r w:rsidR="00413DDD" w:rsidRPr="00413DDD">
                  <w:rPr>
                    <w:rStyle w:val="-"/>
                    <w:rFonts w:ascii="PF DinText Pro" w:hAnsi="PF DinText Pro"/>
                    <w:noProof/>
                    <w:sz w:val="21"/>
                    <w:szCs w:val="21"/>
                  </w:rPr>
                  <w:t>2.5</w:t>
                </w:r>
                <w:r w:rsidR="00413DDD" w:rsidRPr="00413DDD">
                  <w:rPr>
                    <w:rFonts w:ascii="PF DinText Pro" w:eastAsiaTheme="minorEastAsia" w:hAnsi="PF DinText Pro"/>
                    <w:noProof/>
                    <w:sz w:val="21"/>
                    <w:szCs w:val="21"/>
                  </w:rPr>
                  <w:tab/>
                </w:r>
                <w:r w:rsidR="00413DDD" w:rsidRPr="00413DDD">
                  <w:rPr>
                    <w:rStyle w:val="-"/>
                    <w:rFonts w:ascii="PF DinText Pro" w:hAnsi="PF DinText Pro"/>
                    <w:noProof/>
                    <w:sz w:val="21"/>
                    <w:szCs w:val="21"/>
                  </w:rPr>
                  <w:t>Προσβασιμότητα εκλογικού υλικού</w:t>
                </w:r>
                <w:r w:rsidR="00413DDD" w:rsidRPr="00413DDD">
                  <w:rPr>
                    <w:rFonts w:ascii="PF DinText Pro" w:hAnsi="PF DinText Pro"/>
                    <w:noProof/>
                    <w:webHidden/>
                    <w:sz w:val="21"/>
                    <w:szCs w:val="21"/>
                  </w:rPr>
                  <w:tab/>
                </w:r>
                <w:r w:rsidR="00413DDD" w:rsidRPr="00413DDD">
                  <w:rPr>
                    <w:rFonts w:ascii="PF DinText Pro" w:hAnsi="PF DinText Pro"/>
                    <w:noProof/>
                    <w:webHidden/>
                    <w:sz w:val="21"/>
                    <w:szCs w:val="21"/>
                  </w:rPr>
                  <w:fldChar w:fldCharType="begin"/>
                </w:r>
                <w:r w:rsidR="00413DDD" w:rsidRPr="00413DDD">
                  <w:rPr>
                    <w:rFonts w:ascii="PF DinText Pro" w:hAnsi="PF DinText Pro"/>
                    <w:noProof/>
                    <w:webHidden/>
                    <w:sz w:val="21"/>
                    <w:szCs w:val="21"/>
                  </w:rPr>
                  <w:instrText xml:space="preserve"> PAGEREF _Toc41267699 \h </w:instrText>
                </w:r>
                <w:r w:rsidR="00413DDD" w:rsidRPr="00413DDD">
                  <w:rPr>
                    <w:rFonts w:ascii="PF DinText Pro" w:hAnsi="PF DinText Pro"/>
                    <w:noProof/>
                    <w:webHidden/>
                    <w:sz w:val="21"/>
                    <w:szCs w:val="21"/>
                  </w:rPr>
                </w:r>
                <w:r w:rsidR="00413DDD" w:rsidRPr="00413DDD">
                  <w:rPr>
                    <w:rFonts w:ascii="PF DinText Pro" w:hAnsi="PF DinText Pro"/>
                    <w:noProof/>
                    <w:webHidden/>
                    <w:sz w:val="21"/>
                    <w:szCs w:val="21"/>
                  </w:rPr>
                  <w:fldChar w:fldCharType="separate"/>
                </w:r>
                <w:r w:rsidR="00413DDD">
                  <w:rPr>
                    <w:rFonts w:ascii="PF DinText Pro" w:hAnsi="PF DinText Pro"/>
                    <w:noProof/>
                    <w:webHidden/>
                    <w:sz w:val="21"/>
                    <w:szCs w:val="21"/>
                  </w:rPr>
                  <w:t>14</w:t>
                </w:r>
                <w:r w:rsidR="00413DDD" w:rsidRPr="00413DDD">
                  <w:rPr>
                    <w:rFonts w:ascii="PF DinText Pro" w:hAnsi="PF DinText Pro"/>
                    <w:noProof/>
                    <w:webHidden/>
                    <w:sz w:val="21"/>
                    <w:szCs w:val="21"/>
                  </w:rPr>
                  <w:fldChar w:fldCharType="end"/>
                </w:r>
              </w:hyperlink>
            </w:p>
            <w:p w14:paraId="1A36D528" w14:textId="58901B5C" w:rsidR="00413DDD" w:rsidRPr="00413DDD" w:rsidRDefault="00522E3F">
              <w:pPr>
                <w:pStyle w:val="20"/>
                <w:rPr>
                  <w:rFonts w:ascii="PF DinText Pro" w:eastAsiaTheme="minorEastAsia" w:hAnsi="PF DinText Pro"/>
                  <w:noProof/>
                  <w:sz w:val="21"/>
                  <w:szCs w:val="21"/>
                </w:rPr>
              </w:pPr>
              <w:hyperlink w:anchor="_Toc41267700" w:history="1">
                <w:r w:rsidR="00413DDD" w:rsidRPr="00413DDD">
                  <w:rPr>
                    <w:rStyle w:val="-"/>
                    <w:rFonts w:ascii="PF DinText Pro" w:hAnsi="PF DinText Pro"/>
                    <w:noProof/>
                    <w:sz w:val="21"/>
                    <w:szCs w:val="21"/>
                  </w:rPr>
                  <w:t>2.6</w:t>
                </w:r>
                <w:r w:rsidR="00413DDD" w:rsidRPr="00413DDD">
                  <w:rPr>
                    <w:rFonts w:ascii="PF DinText Pro" w:eastAsiaTheme="minorEastAsia" w:hAnsi="PF DinText Pro"/>
                    <w:noProof/>
                    <w:sz w:val="21"/>
                    <w:szCs w:val="21"/>
                  </w:rPr>
                  <w:tab/>
                </w:r>
                <w:r w:rsidR="00413DDD" w:rsidRPr="00413DDD">
                  <w:rPr>
                    <w:rStyle w:val="-"/>
                    <w:rFonts w:ascii="PF DinText Pro" w:hAnsi="PF DinText Pro"/>
                    <w:noProof/>
                    <w:sz w:val="21"/>
                    <w:szCs w:val="21"/>
                  </w:rPr>
                  <w:t>Έλλειψη επαρκούς εκπαίδευσης των μελών των εφορευτικών επιτροπών για τα δικαιώματα των ατόμων με αναπηρία</w:t>
                </w:r>
                <w:r w:rsidR="00413DDD" w:rsidRPr="00413DDD">
                  <w:rPr>
                    <w:rFonts w:ascii="PF DinText Pro" w:hAnsi="PF DinText Pro"/>
                    <w:noProof/>
                    <w:webHidden/>
                    <w:sz w:val="21"/>
                    <w:szCs w:val="21"/>
                  </w:rPr>
                  <w:tab/>
                </w:r>
                <w:r w:rsidR="00413DDD" w:rsidRPr="00413DDD">
                  <w:rPr>
                    <w:rFonts w:ascii="PF DinText Pro" w:hAnsi="PF DinText Pro"/>
                    <w:noProof/>
                    <w:webHidden/>
                    <w:sz w:val="21"/>
                    <w:szCs w:val="21"/>
                  </w:rPr>
                  <w:fldChar w:fldCharType="begin"/>
                </w:r>
                <w:r w:rsidR="00413DDD" w:rsidRPr="00413DDD">
                  <w:rPr>
                    <w:rFonts w:ascii="PF DinText Pro" w:hAnsi="PF DinText Pro"/>
                    <w:noProof/>
                    <w:webHidden/>
                    <w:sz w:val="21"/>
                    <w:szCs w:val="21"/>
                  </w:rPr>
                  <w:instrText xml:space="preserve"> PAGEREF _Toc41267700 \h </w:instrText>
                </w:r>
                <w:r w:rsidR="00413DDD" w:rsidRPr="00413DDD">
                  <w:rPr>
                    <w:rFonts w:ascii="PF DinText Pro" w:hAnsi="PF DinText Pro"/>
                    <w:noProof/>
                    <w:webHidden/>
                    <w:sz w:val="21"/>
                    <w:szCs w:val="21"/>
                  </w:rPr>
                </w:r>
                <w:r w:rsidR="00413DDD" w:rsidRPr="00413DDD">
                  <w:rPr>
                    <w:rFonts w:ascii="PF DinText Pro" w:hAnsi="PF DinText Pro"/>
                    <w:noProof/>
                    <w:webHidden/>
                    <w:sz w:val="21"/>
                    <w:szCs w:val="21"/>
                  </w:rPr>
                  <w:fldChar w:fldCharType="separate"/>
                </w:r>
                <w:r w:rsidR="00413DDD">
                  <w:rPr>
                    <w:rFonts w:ascii="PF DinText Pro" w:hAnsi="PF DinText Pro"/>
                    <w:noProof/>
                    <w:webHidden/>
                    <w:sz w:val="21"/>
                    <w:szCs w:val="21"/>
                  </w:rPr>
                  <w:t>14</w:t>
                </w:r>
                <w:r w:rsidR="00413DDD" w:rsidRPr="00413DDD">
                  <w:rPr>
                    <w:rFonts w:ascii="PF DinText Pro" w:hAnsi="PF DinText Pro"/>
                    <w:noProof/>
                    <w:webHidden/>
                    <w:sz w:val="21"/>
                    <w:szCs w:val="21"/>
                  </w:rPr>
                  <w:fldChar w:fldCharType="end"/>
                </w:r>
              </w:hyperlink>
            </w:p>
            <w:p w14:paraId="449C28BC" w14:textId="79131121" w:rsidR="00413DDD" w:rsidRPr="00413DDD" w:rsidRDefault="00522E3F">
              <w:pPr>
                <w:pStyle w:val="20"/>
                <w:rPr>
                  <w:rFonts w:ascii="PF DinText Pro" w:eastAsiaTheme="minorEastAsia" w:hAnsi="PF DinText Pro"/>
                  <w:noProof/>
                  <w:sz w:val="21"/>
                  <w:szCs w:val="21"/>
                </w:rPr>
              </w:pPr>
              <w:hyperlink w:anchor="_Toc41267701" w:history="1">
                <w:r w:rsidR="00413DDD" w:rsidRPr="00413DDD">
                  <w:rPr>
                    <w:rStyle w:val="-"/>
                    <w:rFonts w:ascii="PF DinText Pro" w:hAnsi="PF DinText Pro"/>
                    <w:noProof/>
                    <w:sz w:val="21"/>
                    <w:szCs w:val="21"/>
                  </w:rPr>
                  <w:t>2.7</w:t>
                </w:r>
                <w:r w:rsidR="00413DDD" w:rsidRPr="00413DDD">
                  <w:rPr>
                    <w:rFonts w:ascii="PF DinText Pro" w:eastAsiaTheme="minorEastAsia" w:hAnsi="PF DinText Pro"/>
                    <w:noProof/>
                    <w:sz w:val="21"/>
                    <w:szCs w:val="21"/>
                  </w:rPr>
                  <w:tab/>
                </w:r>
                <w:r w:rsidR="00413DDD" w:rsidRPr="00413DDD">
                  <w:rPr>
                    <w:rStyle w:val="-"/>
                    <w:rFonts w:ascii="PF DinText Pro" w:hAnsi="PF DinText Pro"/>
                    <w:noProof/>
                    <w:sz w:val="21"/>
                    <w:szCs w:val="21"/>
                  </w:rPr>
                  <w:t xml:space="preserve">Το δικαίωμα του εκλέγεσθαι και τα εμπόδια που αντιμετωπίζουν  </w:t>
                </w:r>
                <w:r w:rsidR="00413DDD" w:rsidRPr="0012105D">
                  <w:rPr>
                    <w:rStyle w:val="-"/>
                    <w:rFonts w:ascii="PF DinText Pro" w:hAnsi="PF DinText Pro"/>
                    <w:noProof/>
                    <w:sz w:val="21"/>
                    <w:szCs w:val="21"/>
                  </w:rPr>
                  <w:t xml:space="preserve">τα </w:t>
                </w:r>
                <w:r w:rsidR="00413DDD" w:rsidRPr="00413DDD">
                  <w:rPr>
                    <w:rStyle w:val="-"/>
                    <w:rFonts w:ascii="PF DinText Pro" w:hAnsi="PF DinText Pro"/>
                    <w:noProof/>
                    <w:sz w:val="21"/>
                    <w:szCs w:val="21"/>
                  </w:rPr>
                  <w:t>άτομα με αναπηρία</w:t>
                </w:r>
                <w:r w:rsidR="00413DDD" w:rsidRPr="00413DDD">
                  <w:rPr>
                    <w:rFonts w:ascii="PF DinText Pro" w:hAnsi="PF DinText Pro"/>
                    <w:noProof/>
                    <w:webHidden/>
                    <w:sz w:val="21"/>
                    <w:szCs w:val="21"/>
                  </w:rPr>
                  <w:tab/>
                </w:r>
                <w:r w:rsidR="00413DDD" w:rsidRPr="00413DDD">
                  <w:rPr>
                    <w:rFonts w:ascii="PF DinText Pro" w:hAnsi="PF DinText Pro"/>
                    <w:noProof/>
                    <w:webHidden/>
                    <w:sz w:val="21"/>
                    <w:szCs w:val="21"/>
                  </w:rPr>
                  <w:fldChar w:fldCharType="begin"/>
                </w:r>
                <w:r w:rsidR="00413DDD" w:rsidRPr="00413DDD">
                  <w:rPr>
                    <w:rFonts w:ascii="PF DinText Pro" w:hAnsi="PF DinText Pro"/>
                    <w:noProof/>
                    <w:webHidden/>
                    <w:sz w:val="21"/>
                    <w:szCs w:val="21"/>
                  </w:rPr>
                  <w:instrText xml:space="preserve"> PAGEREF _Toc41267701 \h </w:instrText>
                </w:r>
                <w:r w:rsidR="00413DDD" w:rsidRPr="00413DDD">
                  <w:rPr>
                    <w:rFonts w:ascii="PF DinText Pro" w:hAnsi="PF DinText Pro"/>
                    <w:noProof/>
                    <w:webHidden/>
                    <w:sz w:val="21"/>
                    <w:szCs w:val="21"/>
                  </w:rPr>
                </w:r>
                <w:r w:rsidR="00413DDD" w:rsidRPr="00413DDD">
                  <w:rPr>
                    <w:rFonts w:ascii="PF DinText Pro" w:hAnsi="PF DinText Pro"/>
                    <w:noProof/>
                    <w:webHidden/>
                    <w:sz w:val="21"/>
                    <w:szCs w:val="21"/>
                  </w:rPr>
                  <w:fldChar w:fldCharType="separate"/>
                </w:r>
                <w:r w:rsidR="00413DDD">
                  <w:rPr>
                    <w:rFonts w:ascii="PF DinText Pro" w:hAnsi="PF DinText Pro"/>
                    <w:noProof/>
                    <w:webHidden/>
                    <w:sz w:val="21"/>
                    <w:szCs w:val="21"/>
                  </w:rPr>
                  <w:t>15</w:t>
                </w:r>
                <w:r w:rsidR="00413DDD" w:rsidRPr="00413DDD">
                  <w:rPr>
                    <w:rFonts w:ascii="PF DinText Pro" w:hAnsi="PF DinText Pro"/>
                    <w:noProof/>
                    <w:webHidden/>
                    <w:sz w:val="21"/>
                    <w:szCs w:val="21"/>
                  </w:rPr>
                  <w:fldChar w:fldCharType="end"/>
                </w:r>
              </w:hyperlink>
            </w:p>
            <w:p w14:paraId="35D39FE5" w14:textId="6E57DD8B" w:rsidR="00413DDD" w:rsidRPr="00413DDD" w:rsidRDefault="00522E3F">
              <w:pPr>
                <w:pStyle w:val="20"/>
                <w:rPr>
                  <w:rFonts w:ascii="PF DinText Pro" w:eastAsiaTheme="minorEastAsia" w:hAnsi="PF DinText Pro"/>
                  <w:noProof/>
                  <w:sz w:val="21"/>
                  <w:szCs w:val="21"/>
                </w:rPr>
              </w:pPr>
              <w:hyperlink w:anchor="_Toc41267702" w:history="1">
                <w:r w:rsidR="00413DDD" w:rsidRPr="00413DDD">
                  <w:rPr>
                    <w:rStyle w:val="-"/>
                    <w:rFonts w:ascii="PF DinText Pro" w:hAnsi="PF DinText Pro"/>
                    <w:noProof/>
                    <w:sz w:val="21"/>
                    <w:szCs w:val="21"/>
                  </w:rPr>
                  <w:t>2.8</w:t>
                </w:r>
                <w:r w:rsidR="00413DDD" w:rsidRPr="00413DDD">
                  <w:rPr>
                    <w:rFonts w:ascii="PF DinText Pro" w:eastAsiaTheme="minorEastAsia" w:hAnsi="PF DinText Pro"/>
                    <w:noProof/>
                    <w:sz w:val="21"/>
                    <w:szCs w:val="21"/>
                  </w:rPr>
                  <w:tab/>
                </w:r>
                <w:r w:rsidR="00413DDD" w:rsidRPr="00413DDD">
                  <w:rPr>
                    <w:rStyle w:val="-"/>
                    <w:rFonts w:ascii="PF DinText Pro" w:hAnsi="PF DinText Pro"/>
                    <w:noProof/>
                    <w:sz w:val="21"/>
                    <w:szCs w:val="21"/>
                  </w:rPr>
                  <w:t>Πρόσβαση στη πληροφορία</w:t>
                </w:r>
                <w:r w:rsidR="00413DDD" w:rsidRPr="00413DDD">
                  <w:rPr>
                    <w:rFonts w:ascii="PF DinText Pro" w:hAnsi="PF DinText Pro"/>
                    <w:noProof/>
                    <w:webHidden/>
                    <w:sz w:val="21"/>
                    <w:szCs w:val="21"/>
                  </w:rPr>
                  <w:tab/>
                </w:r>
                <w:r w:rsidR="00413DDD" w:rsidRPr="00413DDD">
                  <w:rPr>
                    <w:rFonts w:ascii="PF DinText Pro" w:hAnsi="PF DinText Pro"/>
                    <w:noProof/>
                    <w:webHidden/>
                    <w:sz w:val="21"/>
                    <w:szCs w:val="21"/>
                  </w:rPr>
                  <w:fldChar w:fldCharType="begin"/>
                </w:r>
                <w:r w:rsidR="00413DDD" w:rsidRPr="00413DDD">
                  <w:rPr>
                    <w:rFonts w:ascii="PF DinText Pro" w:hAnsi="PF DinText Pro"/>
                    <w:noProof/>
                    <w:webHidden/>
                    <w:sz w:val="21"/>
                    <w:szCs w:val="21"/>
                  </w:rPr>
                  <w:instrText xml:space="preserve"> PAGEREF _Toc41267702 \h </w:instrText>
                </w:r>
                <w:r w:rsidR="00413DDD" w:rsidRPr="00413DDD">
                  <w:rPr>
                    <w:rFonts w:ascii="PF DinText Pro" w:hAnsi="PF DinText Pro"/>
                    <w:noProof/>
                    <w:webHidden/>
                    <w:sz w:val="21"/>
                    <w:szCs w:val="21"/>
                  </w:rPr>
                </w:r>
                <w:r w:rsidR="00413DDD" w:rsidRPr="00413DDD">
                  <w:rPr>
                    <w:rFonts w:ascii="PF DinText Pro" w:hAnsi="PF DinText Pro"/>
                    <w:noProof/>
                    <w:webHidden/>
                    <w:sz w:val="21"/>
                    <w:szCs w:val="21"/>
                  </w:rPr>
                  <w:fldChar w:fldCharType="separate"/>
                </w:r>
                <w:r w:rsidR="00413DDD">
                  <w:rPr>
                    <w:rFonts w:ascii="PF DinText Pro" w:hAnsi="PF DinText Pro"/>
                    <w:noProof/>
                    <w:webHidden/>
                    <w:sz w:val="21"/>
                    <w:szCs w:val="21"/>
                  </w:rPr>
                  <w:t>15</w:t>
                </w:r>
                <w:r w:rsidR="00413DDD" w:rsidRPr="00413DDD">
                  <w:rPr>
                    <w:rFonts w:ascii="PF DinText Pro" w:hAnsi="PF DinText Pro"/>
                    <w:noProof/>
                    <w:webHidden/>
                    <w:sz w:val="21"/>
                    <w:szCs w:val="21"/>
                  </w:rPr>
                  <w:fldChar w:fldCharType="end"/>
                </w:r>
              </w:hyperlink>
            </w:p>
            <w:p w14:paraId="12A9E7BD" w14:textId="5E65C0EA" w:rsidR="00413DDD" w:rsidRPr="00413DDD" w:rsidRDefault="00522E3F">
              <w:pPr>
                <w:pStyle w:val="20"/>
                <w:rPr>
                  <w:rFonts w:ascii="PF DinText Pro" w:eastAsiaTheme="minorEastAsia" w:hAnsi="PF DinText Pro"/>
                  <w:noProof/>
                  <w:sz w:val="21"/>
                  <w:szCs w:val="21"/>
                </w:rPr>
              </w:pPr>
              <w:hyperlink w:anchor="_Toc41267703" w:history="1">
                <w:r w:rsidR="00413DDD" w:rsidRPr="00413DDD">
                  <w:rPr>
                    <w:rStyle w:val="-"/>
                    <w:rFonts w:ascii="PF DinText Pro" w:hAnsi="PF DinText Pro"/>
                    <w:noProof/>
                    <w:sz w:val="21"/>
                    <w:szCs w:val="21"/>
                  </w:rPr>
                  <w:t>2.9</w:t>
                </w:r>
                <w:r w:rsidR="00413DDD" w:rsidRPr="00413DDD">
                  <w:rPr>
                    <w:rFonts w:ascii="PF DinText Pro" w:eastAsiaTheme="minorEastAsia" w:hAnsi="PF DinText Pro"/>
                    <w:noProof/>
                    <w:sz w:val="21"/>
                    <w:szCs w:val="21"/>
                  </w:rPr>
                  <w:tab/>
                </w:r>
                <w:r w:rsidR="00413DDD" w:rsidRPr="00413DDD">
                  <w:rPr>
                    <w:rStyle w:val="-"/>
                    <w:rFonts w:ascii="PF DinText Pro" w:hAnsi="PF DinText Pro"/>
                    <w:noProof/>
                    <w:sz w:val="21"/>
                    <w:szCs w:val="21"/>
                  </w:rPr>
                  <w:t>Πολιτικά κόμματα, άτομα με αναπηρία και πρόσβαση στην πληροφορία</w:t>
                </w:r>
                <w:r w:rsidR="00413DDD" w:rsidRPr="00413DDD">
                  <w:rPr>
                    <w:rFonts w:ascii="PF DinText Pro" w:hAnsi="PF DinText Pro"/>
                    <w:noProof/>
                    <w:webHidden/>
                    <w:sz w:val="21"/>
                    <w:szCs w:val="21"/>
                  </w:rPr>
                  <w:tab/>
                </w:r>
                <w:r w:rsidR="00413DDD" w:rsidRPr="00413DDD">
                  <w:rPr>
                    <w:rFonts w:ascii="PF DinText Pro" w:hAnsi="PF DinText Pro"/>
                    <w:noProof/>
                    <w:webHidden/>
                    <w:sz w:val="21"/>
                    <w:szCs w:val="21"/>
                  </w:rPr>
                  <w:fldChar w:fldCharType="begin"/>
                </w:r>
                <w:r w:rsidR="00413DDD" w:rsidRPr="00413DDD">
                  <w:rPr>
                    <w:rFonts w:ascii="PF DinText Pro" w:hAnsi="PF DinText Pro"/>
                    <w:noProof/>
                    <w:webHidden/>
                    <w:sz w:val="21"/>
                    <w:szCs w:val="21"/>
                  </w:rPr>
                  <w:instrText xml:space="preserve"> PAGEREF _Toc41267703 \h </w:instrText>
                </w:r>
                <w:r w:rsidR="00413DDD" w:rsidRPr="00413DDD">
                  <w:rPr>
                    <w:rFonts w:ascii="PF DinText Pro" w:hAnsi="PF DinText Pro"/>
                    <w:noProof/>
                    <w:webHidden/>
                    <w:sz w:val="21"/>
                    <w:szCs w:val="21"/>
                  </w:rPr>
                </w:r>
                <w:r w:rsidR="00413DDD" w:rsidRPr="00413DDD">
                  <w:rPr>
                    <w:rFonts w:ascii="PF DinText Pro" w:hAnsi="PF DinText Pro"/>
                    <w:noProof/>
                    <w:webHidden/>
                    <w:sz w:val="21"/>
                    <w:szCs w:val="21"/>
                  </w:rPr>
                  <w:fldChar w:fldCharType="separate"/>
                </w:r>
                <w:r w:rsidR="00413DDD">
                  <w:rPr>
                    <w:rFonts w:ascii="PF DinText Pro" w:hAnsi="PF DinText Pro"/>
                    <w:noProof/>
                    <w:webHidden/>
                    <w:sz w:val="21"/>
                    <w:szCs w:val="21"/>
                  </w:rPr>
                  <w:t>16</w:t>
                </w:r>
                <w:r w:rsidR="00413DDD" w:rsidRPr="00413DDD">
                  <w:rPr>
                    <w:rFonts w:ascii="PF DinText Pro" w:hAnsi="PF DinText Pro"/>
                    <w:noProof/>
                    <w:webHidden/>
                    <w:sz w:val="21"/>
                    <w:szCs w:val="21"/>
                  </w:rPr>
                  <w:fldChar w:fldCharType="end"/>
                </w:r>
              </w:hyperlink>
            </w:p>
            <w:p w14:paraId="1B2C0572" w14:textId="1559B3FB" w:rsidR="00413DDD" w:rsidRPr="00413DDD" w:rsidRDefault="00522E3F">
              <w:pPr>
                <w:pStyle w:val="11"/>
                <w:rPr>
                  <w:rFonts w:ascii="PF DinText Pro" w:eastAsiaTheme="minorEastAsia" w:hAnsi="PF DinText Pro"/>
                  <w:noProof/>
                  <w:sz w:val="21"/>
                  <w:szCs w:val="21"/>
                </w:rPr>
              </w:pPr>
              <w:hyperlink w:anchor="_Toc41267704" w:history="1">
                <w:r w:rsidR="00413DDD" w:rsidRPr="00413DDD">
                  <w:rPr>
                    <w:rStyle w:val="-"/>
                    <w:rFonts w:ascii="PF DinText Pro" w:hAnsi="PF DinText Pro"/>
                    <w:noProof/>
                    <w:sz w:val="21"/>
                    <w:szCs w:val="21"/>
                  </w:rPr>
                  <w:t>3</w:t>
                </w:r>
                <w:r w:rsidR="00413DDD" w:rsidRPr="00413DDD">
                  <w:rPr>
                    <w:rFonts w:ascii="PF DinText Pro" w:eastAsiaTheme="minorEastAsia" w:hAnsi="PF DinText Pro"/>
                    <w:noProof/>
                    <w:sz w:val="21"/>
                    <w:szCs w:val="21"/>
                  </w:rPr>
                  <w:tab/>
                </w:r>
                <w:r w:rsidR="00413DDD" w:rsidRPr="00413DDD">
                  <w:rPr>
                    <w:rStyle w:val="-"/>
                    <w:rFonts w:ascii="PF DinText Pro" w:hAnsi="PF DinText Pro"/>
                    <w:noProof/>
                    <w:sz w:val="21"/>
                    <w:szCs w:val="21"/>
                  </w:rPr>
                  <w:t>Οι «εναλλακτικές» λύσεις</w:t>
                </w:r>
                <w:r w:rsidR="00413DDD" w:rsidRPr="00413DDD">
                  <w:rPr>
                    <w:rFonts w:ascii="PF DinText Pro" w:hAnsi="PF DinText Pro"/>
                    <w:noProof/>
                    <w:webHidden/>
                    <w:sz w:val="21"/>
                    <w:szCs w:val="21"/>
                  </w:rPr>
                  <w:tab/>
                </w:r>
                <w:r w:rsidR="00413DDD" w:rsidRPr="00413DDD">
                  <w:rPr>
                    <w:rFonts w:ascii="PF DinText Pro" w:hAnsi="PF DinText Pro"/>
                    <w:noProof/>
                    <w:webHidden/>
                    <w:sz w:val="21"/>
                    <w:szCs w:val="21"/>
                  </w:rPr>
                  <w:fldChar w:fldCharType="begin"/>
                </w:r>
                <w:r w:rsidR="00413DDD" w:rsidRPr="00413DDD">
                  <w:rPr>
                    <w:rFonts w:ascii="PF DinText Pro" w:hAnsi="PF DinText Pro"/>
                    <w:noProof/>
                    <w:webHidden/>
                    <w:sz w:val="21"/>
                    <w:szCs w:val="21"/>
                  </w:rPr>
                  <w:instrText xml:space="preserve"> PAGEREF _Toc41267704 \h </w:instrText>
                </w:r>
                <w:r w:rsidR="00413DDD" w:rsidRPr="00413DDD">
                  <w:rPr>
                    <w:rFonts w:ascii="PF DinText Pro" w:hAnsi="PF DinText Pro"/>
                    <w:noProof/>
                    <w:webHidden/>
                    <w:sz w:val="21"/>
                    <w:szCs w:val="21"/>
                  </w:rPr>
                </w:r>
                <w:r w:rsidR="00413DDD" w:rsidRPr="00413DDD">
                  <w:rPr>
                    <w:rFonts w:ascii="PF DinText Pro" w:hAnsi="PF DinText Pro"/>
                    <w:noProof/>
                    <w:webHidden/>
                    <w:sz w:val="21"/>
                    <w:szCs w:val="21"/>
                  </w:rPr>
                  <w:fldChar w:fldCharType="separate"/>
                </w:r>
                <w:r w:rsidR="00413DDD">
                  <w:rPr>
                    <w:rFonts w:ascii="PF DinText Pro" w:hAnsi="PF DinText Pro"/>
                    <w:noProof/>
                    <w:webHidden/>
                    <w:sz w:val="21"/>
                    <w:szCs w:val="21"/>
                  </w:rPr>
                  <w:t>17</w:t>
                </w:r>
                <w:r w:rsidR="00413DDD" w:rsidRPr="00413DDD">
                  <w:rPr>
                    <w:rFonts w:ascii="PF DinText Pro" w:hAnsi="PF DinText Pro"/>
                    <w:noProof/>
                    <w:webHidden/>
                    <w:sz w:val="21"/>
                    <w:szCs w:val="21"/>
                  </w:rPr>
                  <w:fldChar w:fldCharType="end"/>
                </w:r>
              </w:hyperlink>
            </w:p>
            <w:p w14:paraId="02D99A58" w14:textId="7F321C6F" w:rsidR="00413DDD" w:rsidRPr="00413DDD" w:rsidRDefault="00522E3F">
              <w:pPr>
                <w:pStyle w:val="20"/>
                <w:rPr>
                  <w:rFonts w:ascii="PF DinText Pro" w:eastAsiaTheme="minorEastAsia" w:hAnsi="PF DinText Pro"/>
                  <w:noProof/>
                  <w:sz w:val="21"/>
                  <w:szCs w:val="21"/>
                </w:rPr>
              </w:pPr>
              <w:hyperlink w:anchor="_Toc41267705" w:history="1">
                <w:r w:rsidR="00413DDD" w:rsidRPr="00413DDD">
                  <w:rPr>
                    <w:rStyle w:val="-"/>
                    <w:rFonts w:ascii="PF DinText Pro" w:hAnsi="PF DinText Pro"/>
                    <w:noProof/>
                    <w:sz w:val="21"/>
                    <w:szCs w:val="21"/>
                  </w:rPr>
                  <w:t>3.1</w:t>
                </w:r>
                <w:r w:rsidR="00413DDD" w:rsidRPr="00413DDD">
                  <w:rPr>
                    <w:rFonts w:ascii="PF DinText Pro" w:eastAsiaTheme="minorEastAsia" w:hAnsi="PF DinText Pro"/>
                    <w:noProof/>
                    <w:sz w:val="21"/>
                    <w:szCs w:val="21"/>
                  </w:rPr>
                  <w:tab/>
                </w:r>
                <w:r w:rsidR="00413DDD" w:rsidRPr="00413DDD">
                  <w:rPr>
                    <w:rStyle w:val="-"/>
                    <w:rFonts w:ascii="PF DinText Pro" w:hAnsi="PF DinText Pro"/>
                    <w:noProof/>
                    <w:sz w:val="21"/>
                    <w:szCs w:val="21"/>
                  </w:rPr>
                  <w:t>Ψηφοφορία μέσω ταχυδρομείου</w:t>
                </w:r>
                <w:r w:rsidR="00413DDD" w:rsidRPr="00413DDD">
                  <w:rPr>
                    <w:rFonts w:ascii="PF DinText Pro" w:hAnsi="PF DinText Pro"/>
                    <w:noProof/>
                    <w:webHidden/>
                    <w:sz w:val="21"/>
                    <w:szCs w:val="21"/>
                  </w:rPr>
                  <w:tab/>
                </w:r>
                <w:r w:rsidR="00413DDD" w:rsidRPr="00413DDD">
                  <w:rPr>
                    <w:rFonts w:ascii="PF DinText Pro" w:hAnsi="PF DinText Pro"/>
                    <w:noProof/>
                    <w:webHidden/>
                    <w:sz w:val="21"/>
                    <w:szCs w:val="21"/>
                  </w:rPr>
                  <w:fldChar w:fldCharType="begin"/>
                </w:r>
                <w:r w:rsidR="00413DDD" w:rsidRPr="00413DDD">
                  <w:rPr>
                    <w:rFonts w:ascii="PF DinText Pro" w:hAnsi="PF DinText Pro"/>
                    <w:noProof/>
                    <w:webHidden/>
                    <w:sz w:val="21"/>
                    <w:szCs w:val="21"/>
                  </w:rPr>
                  <w:instrText xml:space="preserve"> PAGEREF _Toc41267705 \h </w:instrText>
                </w:r>
                <w:r w:rsidR="00413DDD" w:rsidRPr="00413DDD">
                  <w:rPr>
                    <w:rFonts w:ascii="PF DinText Pro" w:hAnsi="PF DinText Pro"/>
                    <w:noProof/>
                    <w:webHidden/>
                    <w:sz w:val="21"/>
                    <w:szCs w:val="21"/>
                  </w:rPr>
                </w:r>
                <w:r w:rsidR="00413DDD" w:rsidRPr="00413DDD">
                  <w:rPr>
                    <w:rFonts w:ascii="PF DinText Pro" w:hAnsi="PF DinText Pro"/>
                    <w:noProof/>
                    <w:webHidden/>
                    <w:sz w:val="21"/>
                    <w:szCs w:val="21"/>
                  </w:rPr>
                  <w:fldChar w:fldCharType="separate"/>
                </w:r>
                <w:r w:rsidR="00413DDD">
                  <w:rPr>
                    <w:rFonts w:ascii="PF DinText Pro" w:hAnsi="PF DinText Pro"/>
                    <w:noProof/>
                    <w:webHidden/>
                    <w:sz w:val="21"/>
                    <w:szCs w:val="21"/>
                  </w:rPr>
                  <w:t>18</w:t>
                </w:r>
                <w:r w:rsidR="00413DDD" w:rsidRPr="00413DDD">
                  <w:rPr>
                    <w:rFonts w:ascii="PF DinText Pro" w:hAnsi="PF DinText Pro"/>
                    <w:noProof/>
                    <w:webHidden/>
                    <w:sz w:val="21"/>
                    <w:szCs w:val="21"/>
                  </w:rPr>
                  <w:fldChar w:fldCharType="end"/>
                </w:r>
              </w:hyperlink>
            </w:p>
            <w:p w14:paraId="7102D0B9" w14:textId="1AD11FE2" w:rsidR="00413DDD" w:rsidRPr="00413DDD" w:rsidRDefault="00522E3F">
              <w:pPr>
                <w:pStyle w:val="20"/>
                <w:rPr>
                  <w:rFonts w:ascii="PF DinText Pro" w:eastAsiaTheme="minorEastAsia" w:hAnsi="PF DinText Pro"/>
                  <w:noProof/>
                  <w:sz w:val="21"/>
                  <w:szCs w:val="21"/>
                </w:rPr>
              </w:pPr>
              <w:hyperlink w:anchor="_Toc41267706" w:history="1">
                <w:r w:rsidR="00413DDD" w:rsidRPr="00413DDD">
                  <w:rPr>
                    <w:rStyle w:val="-"/>
                    <w:rFonts w:ascii="PF DinText Pro" w:hAnsi="PF DinText Pro"/>
                    <w:noProof/>
                    <w:sz w:val="21"/>
                    <w:szCs w:val="21"/>
                  </w:rPr>
                  <w:t>3.2</w:t>
                </w:r>
                <w:r w:rsidR="00413DDD" w:rsidRPr="00413DDD">
                  <w:rPr>
                    <w:rFonts w:ascii="PF DinText Pro" w:eastAsiaTheme="minorEastAsia" w:hAnsi="PF DinText Pro"/>
                    <w:noProof/>
                    <w:sz w:val="21"/>
                    <w:szCs w:val="21"/>
                  </w:rPr>
                  <w:tab/>
                </w:r>
                <w:r w:rsidR="00413DDD" w:rsidRPr="00413DDD">
                  <w:rPr>
                    <w:rStyle w:val="-"/>
                    <w:rFonts w:ascii="PF DinText Pro" w:hAnsi="PF DinText Pro"/>
                    <w:noProof/>
                    <w:sz w:val="21"/>
                    <w:szCs w:val="21"/>
                  </w:rPr>
                  <w:t>Ψηφοφορία μέσω φορητής κάλπης</w:t>
                </w:r>
                <w:r w:rsidR="00413DDD" w:rsidRPr="00413DDD">
                  <w:rPr>
                    <w:rFonts w:ascii="PF DinText Pro" w:hAnsi="PF DinText Pro"/>
                    <w:noProof/>
                    <w:webHidden/>
                    <w:sz w:val="21"/>
                    <w:szCs w:val="21"/>
                  </w:rPr>
                  <w:tab/>
                </w:r>
                <w:r w:rsidR="00413DDD" w:rsidRPr="00413DDD">
                  <w:rPr>
                    <w:rFonts w:ascii="PF DinText Pro" w:hAnsi="PF DinText Pro"/>
                    <w:noProof/>
                    <w:webHidden/>
                    <w:sz w:val="21"/>
                    <w:szCs w:val="21"/>
                  </w:rPr>
                  <w:fldChar w:fldCharType="begin"/>
                </w:r>
                <w:r w:rsidR="00413DDD" w:rsidRPr="00413DDD">
                  <w:rPr>
                    <w:rFonts w:ascii="PF DinText Pro" w:hAnsi="PF DinText Pro"/>
                    <w:noProof/>
                    <w:webHidden/>
                    <w:sz w:val="21"/>
                    <w:szCs w:val="21"/>
                  </w:rPr>
                  <w:instrText xml:space="preserve"> PAGEREF _Toc41267706 \h </w:instrText>
                </w:r>
                <w:r w:rsidR="00413DDD" w:rsidRPr="00413DDD">
                  <w:rPr>
                    <w:rFonts w:ascii="PF DinText Pro" w:hAnsi="PF DinText Pro"/>
                    <w:noProof/>
                    <w:webHidden/>
                    <w:sz w:val="21"/>
                    <w:szCs w:val="21"/>
                  </w:rPr>
                </w:r>
                <w:r w:rsidR="00413DDD" w:rsidRPr="00413DDD">
                  <w:rPr>
                    <w:rFonts w:ascii="PF DinText Pro" w:hAnsi="PF DinText Pro"/>
                    <w:noProof/>
                    <w:webHidden/>
                    <w:sz w:val="21"/>
                    <w:szCs w:val="21"/>
                  </w:rPr>
                  <w:fldChar w:fldCharType="separate"/>
                </w:r>
                <w:r w:rsidR="00413DDD">
                  <w:rPr>
                    <w:rFonts w:ascii="PF DinText Pro" w:hAnsi="PF DinText Pro"/>
                    <w:noProof/>
                    <w:webHidden/>
                    <w:sz w:val="21"/>
                    <w:szCs w:val="21"/>
                  </w:rPr>
                  <w:t>18</w:t>
                </w:r>
                <w:r w:rsidR="00413DDD" w:rsidRPr="00413DDD">
                  <w:rPr>
                    <w:rFonts w:ascii="PF DinText Pro" w:hAnsi="PF DinText Pro"/>
                    <w:noProof/>
                    <w:webHidden/>
                    <w:sz w:val="21"/>
                    <w:szCs w:val="21"/>
                  </w:rPr>
                  <w:fldChar w:fldCharType="end"/>
                </w:r>
              </w:hyperlink>
            </w:p>
            <w:p w14:paraId="140E303D" w14:textId="778E2499" w:rsidR="00413DDD" w:rsidRPr="00413DDD" w:rsidRDefault="00522E3F">
              <w:pPr>
                <w:pStyle w:val="20"/>
                <w:rPr>
                  <w:rFonts w:ascii="PF DinText Pro" w:eastAsiaTheme="minorEastAsia" w:hAnsi="PF DinText Pro"/>
                  <w:noProof/>
                  <w:sz w:val="21"/>
                  <w:szCs w:val="21"/>
                </w:rPr>
              </w:pPr>
              <w:hyperlink w:anchor="_Toc41267707" w:history="1">
                <w:r w:rsidR="00413DDD" w:rsidRPr="00413DDD">
                  <w:rPr>
                    <w:rStyle w:val="-"/>
                    <w:rFonts w:ascii="PF DinText Pro" w:hAnsi="PF DinText Pro"/>
                    <w:noProof/>
                    <w:sz w:val="21"/>
                    <w:szCs w:val="21"/>
                  </w:rPr>
                  <w:t>3.3</w:t>
                </w:r>
                <w:r w:rsidR="00413DDD" w:rsidRPr="00413DDD">
                  <w:rPr>
                    <w:rFonts w:ascii="PF DinText Pro" w:eastAsiaTheme="minorEastAsia" w:hAnsi="PF DinText Pro"/>
                    <w:noProof/>
                    <w:sz w:val="21"/>
                    <w:szCs w:val="21"/>
                  </w:rPr>
                  <w:tab/>
                </w:r>
                <w:r w:rsidR="00413DDD" w:rsidRPr="00413DDD">
                  <w:rPr>
                    <w:rStyle w:val="-"/>
                    <w:rFonts w:ascii="PF DinText Pro" w:hAnsi="PF DinText Pro"/>
                    <w:noProof/>
                    <w:sz w:val="21"/>
                    <w:szCs w:val="21"/>
                  </w:rPr>
                  <w:t>Ψήφος μέσω αντιπροσώπου (</w:t>
                </w:r>
                <w:r w:rsidR="00413DDD" w:rsidRPr="00413DDD">
                  <w:rPr>
                    <w:rStyle w:val="-"/>
                    <w:rFonts w:ascii="PF DinText Pro" w:hAnsi="PF DinText Pro"/>
                    <w:noProof/>
                    <w:sz w:val="21"/>
                    <w:szCs w:val="21"/>
                    <w:lang w:val="en-GB"/>
                  </w:rPr>
                  <w:t>proxy</w:t>
                </w:r>
                <w:r w:rsidR="00413DDD" w:rsidRPr="00413DDD">
                  <w:rPr>
                    <w:rStyle w:val="-"/>
                    <w:rFonts w:ascii="PF DinText Pro" w:hAnsi="PF DinText Pro"/>
                    <w:noProof/>
                    <w:sz w:val="21"/>
                    <w:szCs w:val="21"/>
                  </w:rPr>
                  <w:t>)</w:t>
                </w:r>
                <w:r w:rsidR="00413DDD" w:rsidRPr="00413DDD">
                  <w:rPr>
                    <w:rFonts w:ascii="PF DinText Pro" w:hAnsi="PF DinText Pro"/>
                    <w:noProof/>
                    <w:webHidden/>
                    <w:sz w:val="21"/>
                    <w:szCs w:val="21"/>
                  </w:rPr>
                  <w:tab/>
                </w:r>
                <w:r w:rsidR="00413DDD" w:rsidRPr="00413DDD">
                  <w:rPr>
                    <w:rFonts w:ascii="PF DinText Pro" w:hAnsi="PF DinText Pro"/>
                    <w:noProof/>
                    <w:webHidden/>
                    <w:sz w:val="21"/>
                    <w:szCs w:val="21"/>
                  </w:rPr>
                  <w:fldChar w:fldCharType="begin"/>
                </w:r>
                <w:r w:rsidR="00413DDD" w:rsidRPr="00413DDD">
                  <w:rPr>
                    <w:rFonts w:ascii="PF DinText Pro" w:hAnsi="PF DinText Pro"/>
                    <w:noProof/>
                    <w:webHidden/>
                    <w:sz w:val="21"/>
                    <w:szCs w:val="21"/>
                  </w:rPr>
                  <w:instrText xml:space="preserve"> PAGEREF _Toc41267707 \h </w:instrText>
                </w:r>
                <w:r w:rsidR="00413DDD" w:rsidRPr="00413DDD">
                  <w:rPr>
                    <w:rFonts w:ascii="PF DinText Pro" w:hAnsi="PF DinText Pro"/>
                    <w:noProof/>
                    <w:webHidden/>
                    <w:sz w:val="21"/>
                    <w:szCs w:val="21"/>
                  </w:rPr>
                </w:r>
                <w:r w:rsidR="00413DDD" w:rsidRPr="00413DDD">
                  <w:rPr>
                    <w:rFonts w:ascii="PF DinText Pro" w:hAnsi="PF DinText Pro"/>
                    <w:noProof/>
                    <w:webHidden/>
                    <w:sz w:val="21"/>
                    <w:szCs w:val="21"/>
                  </w:rPr>
                  <w:fldChar w:fldCharType="separate"/>
                </w:r>
                <w:r w:rsidR="00413DDD">
                  <w:rPr>
                    <w:rFonts w:ascii="PF DinText Pro" w:hAnsi="PF DinText Pro"/>
                    <w:noProof/>
                    <w:webHidden/>
                    <w:sz w:val="21"/>
                    <w:szCs w:val="21"/>
                  </w:rPr>
                  <w:t>19</w:t>
                </w:r>
                <w:r w:rsidR="00413DDD" w:rsidRPr="00413DDD">
                  <w:rPr>
                    <w:rFonts w:ascii="PF DinText Pro" w:hAnsi="PF DinText Pro"/>
                    <w:noProof/>
                    <w:webHidden/>
                    <w:sz w:val="21"/>
                    <w:szCs w:val="21"/>
                  </w:rPr>
                  <w:fldChar w:fldCharType="end"/>
                </w:r>
              </w:hyperlink>
            </w:p>
            <w:p w14:paraId="7F5D5545" w14:textId="775230AA" w:rsidR="00413DDD" w:rsidRPr="00413DDD" w:rsidRDefault="00522E3F">
              <w:pPr>
                <w:pStyle w:val="20"/>
                <w:rPr>
                  <w:rFonts w:ascii="PF DinText Pro" w:eastAsiaTheme="minorEastAsia" w:hAnsi="PF DinText Pro"/>
                  <w:noProof/>
                  <w:sz w:val="21"/>
                  <w:szCs w:val="21"/>
                </w:rPr>
              </w:pPr>
              <w:hyperlink w:anchor="_Toc41267708" w:history="1">
                <w:r w:rsidR="00413DDD" w:rsidRPr="00413DDD">
                  <w:rPr>
                    <w:rStyle w:val="-"/>
                    <w:rFonts w:ascii="PF DinText Pro" w:hAnsi="PF DinText Pro"/>
                    <w:noProof/>
                    <w:sz w:val="21"/>
                    <w:szCs w:val="21"/>
                  </w:rPr>
                  <w:t>3.4</w:t>
                </w:r>
                <w:r w:rsidR="00413DDD" w:rsidRPr="00413DDD">
                  <w:rPr>
                    <w:rFonts w:ascii="PF DinText Pro" w:eastAsiaTheme="minorEastAsia" w:hAnsi="PF DinText Pro"/>
                    <w:noProof/>
                    <w:sz w:val="21"/>
                    <w:szCs w:val="21"/>
                  </w:rPr>
                  <w:tab/>
                </w:r>
                <w:r w:rsidR="00413DDD" w:rsidRPr="00413DDD">
                  <w:rPr>
                    <w:rStyle w:val="-"/>
                    <w:rFonts w:ascii="PF DinText Pro" w:hAnsi="PF DinText Pro"/>
                    <w:noProof/>
                    <w:sz w:val="21"/>
                    <w:szCs w:val="21"/>
                  </w:rPr>
                  <w:t xml:space="preserve">Ψηφοδέλτιο σε </w:t>
                </w:r>
                <w:r w:rsidR="00413DDD" w:rsidRPr="00413DDD">
                  <w:rPr>
                    <w:rStyle w:val="-"/>
                    <w:rFonts w:ascii="PF DinText Pro" w:hAnsi="PF DinText Pro"/>
                    <w:noProof/>
                    <w:sz w:val="21"/>
                    <w:szCs w:val="21"/>
                    <w:lang w:val="en-GB"/>
                  </w:rPr>
                  <w:t>Braille</w:t>
                </w:r>
                <w:r w:rsidR="00413DDD" w:rsidRPr="00413DDD">
                  <w:rPr>
                    <w:rFonts w:ascii="PF DinText Pro" w:hAnsi="PF DinText Pro"/>
                    <w:noProof/>
                    <w:webHidden/>
                    <w:sz w:val="21"/>
                    <w:szCs w:val="21"/>
                  </w:rPr>
                  <w:tab/>
                </w:r>
                <w:r w:rsidR="00413DDD" w:rsidRPr="00413DDD">
                  <w:rPr>
                    <w:rFonts w:ascii="PF DinText Pro" w:hAnsi="PF DinText Pro"/>
                    <w:noProof/>
                    <w:webHidden/>
                    <w:sz w:val="21"/>
                    <w:szCs w:val="21"/>
                  </w:rPr>
                  <w:fldChar w:fldCharType="begin"/>
                </w:r>
                <w:r w:rsidR="00413DDD" w:rsidRPr="00413DDD">
                  <w:rPr>
                    <w:rFonts w:ascii="PF DinText Pro" w:hAnsi="PF DinText Pro"/>
                    <w:noProof/>
                    <w:webHidden/>
                    <w:sz w:val="21"/>
                    <w:szCs w:val="21"/>
                  </w:rPr>
                  <w:instrText xml:space="preserve"> PAGEREF _Toc41267708 \h </w:instrText>
                </w:r>
                <w:r w:rsidR="00413DDD" w:rsidRPr="00413DDD">
                  <w:rPr>
                    <w:rFonts w:ascii="PF DinText Pro" w:hAnsi="PF DinText Pro"/>
                    <w:noProof/>
                    <w:webHidden/>
                    <w:sz w:val="21"/>
                    <w:szCs w:val="21"/>
                  </w:rPr>
                </w:r>
                <w:r w:rsidR="00413DDD" w:rsidRPr="00413DDD">
                  <w:rPr>
                    <w:rFonts w:ascii="PF DinText Pro" w:hAnsi="PF DinText Pro"/>
                    <w:noProof/>
                    <w:webHidden/>
                    <w:sz w:val="21"/>
                    <w:szCs w:val="21"/>
                  </w:rPr>
                  <w:fldChar w:fldCharType="separate"/>
                </w:r>
                <w:r w:rsidR="00413DDD">
                  <w:rPr>
                    <w:rFonts w:ascii="PF DinText Pro" w:hAnsi="PF DinText Pro"/>
                    <w:noProof/>
                    <w:webHidden/>
                    <w:sz w:val="21"/>
                    <w:szCs w:val="21"/>
                  </w:rPr>
                  <w:t>19</w:t>
                </w:r>
                <w:r w:rsidR="00413DDD" w:rsidRPr="00413DDD">
                  <w:rPr>
                    <w:rFonts w:ascii="PF DinText Pro" w:hAnsi="PF DinText Pro"/>
                    <w:noProof/>
                    <w:webHidden/>
                    <w:sz w:val="21"/>
                    <w:szCs w:val="21"/>
                  </w:rPr>
                  <w:fldChar w:fldCharType="end"/>
                </w:r>
              </w:hyperlink>
            </w:p>
            <w:p w14:paraId="3A9D325A" w14:textId="57FD1803" w:rsidR="00413DDD" w:rsidRPr="00413DDD" w:rsidRDefault="00522E3F">
              <w:pPr>
                <w:pStyle w:val="20"/>
                <w:rPr>
                  <w:rFonts w:ascii="PF DinText Pro" w:eastAsiaTheme="minorEastAsia" w:hAnsi="PF DinText Pro"/>
                  <w:noProof/>
                  <w:sz w:val="21"/>
                  <w:szCs w:val="21"/>
                </w:rPr>
              </w:pPr>
              <w:hyperlink w:anchor="_Toc41267709" w:history="1">
                <w:r w:rsidR="00413DDD" w:rsidRPr="00413DDD">
                  <w:rPr>
                    <w:rStyle w:val="-"/>
                    <w:rFonts w:ascii="PF DinText Pro" w:hAnsi="PF DinText Pro"/>
                    <w:noProof/>
                    <w:sz w:val="21"/>
                    <w:szCs w:val="21"/>
                  </w:rPr>
                  <w:t>3.5</w:t>
                </w:r>
                <w:r w:rsidR="00413DDD" w:rsidRPr="00413DDD">
                  <w:rPr>
                    <w:rFonts w:ascii="PF DinText Pro" w:eastAsiaTheme="minorEastAsia" w:hAnsi="PF DinText Pro"/>
                    <w:noProof/>
                    <w:sz w:val="21"/>
                    <w:szCs w:val="21"/>
                  </w:rPr>
                  <w:tab/>
                </w:r>
                <w:r w:rsidR="00413DDD" w:rsidRPr="00413DDD">
                  <w:rPr>
                    <w:rStyle w:val="-"/>
                    <w:rFonts w:ascii="PF DinText Pro" w:hAnsi="PF DinText Pro"/>
                    <w:noProof/>
                    <w:sz w:val="21"/>
                    <w:szCs w:val="21"/>
                  </w:rPr>
                  <w:t>Πληροφορίες σχετικά με την εκλογική διαδικασία σε προσβάσιμες, εναλλακτικές μορφές επικοινωνίας</w:t>
                </w:r>
                <w:r w:rsidR="00413DDD" w:rsidRPr="00413DDD">
                  <w:rPr>
                    <w:rFonts w:ascii="PF DinText Pro" w:hAnsi="PF DinText Pro"/>
                    <w:noProof/>
                    <w:webHidden/>
                    <w:sz w:val="21"/>
                    <w:szCs w:val="21"/>
                  </w:rPr>
                  <w:tab/>
                </w:r>
                <w:r w:rsidR="00413DDD" w:rsidRPr="00413DDD">
                  <w:rPr>
                    <w:rFonts w:ascii="PF DinText Pro" w:hAnsi="PF DinText Pro"/>
                    <w:noProof/>
                    <w:webHidden/>
                    <w:sz w:val="21"/>
                    <w:szCs w:val="21"/>
                  </w:rPr>
                  <w:fldChar w:fldCharType="begin"/>
                </w:r>
                <w:r w:rsidR="00413DDD" w:rsidRPr="00413DDD">
                  <w:rPr>
                    <w:rFonts w:ascii="PF DinText Pro" w:hAnsi="PF DinText Pro"/>
                    <w:noProof/>
                    <w:webHidden/>
                    <w:sz w:val="21"/>
                    <w:szCs w:val="21"/>
                  </w:rPr>
                  <w:instrText xml:space="preserve"> PAGEREF _Toc41267709 \h </w:instrText>
                </w:r>
                <w:r w:rsidR="00413DDD" w:rsidRPr="00413DDD">
                  <w:rPr>
                    <w:rFonts w:ascii="PF DinText Pro" w:hAnsi="PF DinText Pro"/>
                    <w:noProof/>
                    <w:webHidden/>
                    <w:sz w:val="21"/>
                    <w:szCs w:val="21"/>
                  </w:rPr>
                </w:r>
                <w:r w:rsidR="00413DDD" w:rsidRPr="00413DDD">
                  <w:rPr>
                    <w:rFonts w:ascii="PF DinText Pro" w:hAnsi="PF DinText Pro"/>
                    <w:noProof/>
                    <w:webHidden/>
                    <w:sz w:val="21"/>
                    <w:szCs w:val="21"/>
                  </w:rPr>
                  <w:fldChar w:fldCharType="separate"/>
                </w:r>
                <w:r w:rsidR="00413DDD">
                  <w:rPr>
                    <w:rFonts w:ascii="PF DinText Pro" w:hAnsi="PF DinText Pro"/>
                    <w:noProof/>
                    <w:webHidden/>
                    <w:sz w:val="21"/>
                    <w:szCs w:val="21"/>
                  </w:rPr>
                  <w:t>19</w:t>
                </w:r>
                <w:r w:rsidR="00413DDD" w:rsidRPr="00413DDD">
                  <w:rPr>
                    <w:rFonts w:ascii="PF DinText Pro" w:hAnsi="PF DinText Pro"/>
                    <w:noProof/>
                    <w:webHidden/>
                    <w:sz w:val="21"/>
                    <w:szCs w:val="21"/>
                  </w:rPr>
                  <w:fldChar w:fldCharType="end"/>
                </w:r>
              </w:hyperlink>
            </w:p>
            <w:p w14:paraId="3BA16AF5" w14:textId="415B0905" w:rsidR="00413DDD" w:rsidRPr="00413DDD" w:rsidRDefault="00522E3F">
              <w:pPr>
                <w:pStyle w:val="11"/>
                <w:rPr>
                  <w:rFonts w:ascii="PF DinText Pro" w:eastAsiaTheme="minorEastAsia" w:hAnsi="PF DinText Pro"/>
                  <w:noProof/>
                  <w:sz w:val="21"/>
                  <w:szCs w:val="21"/>
                </w:rPr>
              </w:pPr>
              <w:hyperlink w:anchor="_Toc41267710" w:history="1">
                <w:r w:rsidR="00413DDD" w:rsidRPr="00413DDD">
                  <w:rPr>
                    <w:rStyle w:val="-"/>
                    <w:rFonts w:ascii="PF DinText Pro" w:hAnsi="PF DinText Pro"/>
                    <w:noProof/>
                    <w:sz w:val="21"/>
                    <w:szCs w:val="21"/>
                  </w:rPr>
                  <w:t>4</w:t>
                </w:r>
                <w:r w:rsidR="00413DDD" w:rsidRPr="00413DDD">
                  <w:rPr>
                    <w:rFonts w:ascii="PF DinText Pro" w:eastAsiaTheme="minorEastAsia" w:hAnsi="PF DinText Pro"/>
                    <w:noProof/>
                    <w:sz w:val="21"/>
                    <w:szCs w:val="21"/>
                  </w:rPr>
                  <w:tab/>
                </w:r>
                <w:r w:rsidR="00413DDD" w:rsidRPr="00413DDD">
                  <w:rPr>
                    <w:rStyle w:val="-"/>
                    <w:rFonts w:ascii="PF DinText Pro" w:hAnsi="PF DinText Pro"/>
                    <w:noProof/>
                    <w:sz w:val="21"/>
                    <w:szCs w:val="21"/>
                  </w:rPr>
                  <w:t>Συστάσεις</w:t>
                </w:r>
                <w:r w:rsidR="00413DDD" w:rsidRPr="00413DDD">
                  <w:rPr>
                    <w:rFonts w:ascii="PF DinText Pro" w:hAnsi="PF DinText Pro"/>
                    <w:noProof/>
                    <w:webHidden/>
                    <w:sz w:val="21"/>
                    <w:szCs w:val="21"/>
                  </w:rPr>
                  <w:tab/>
                </w:r>
                <w:r w:rsidR="00413DDD" w:rsidRPr="00413DDD">
                  <w:rPr>
                    <w:rFonts w:ascii="PF DinText Pro" w:hAnsi="PF DinText Pro"/>
                    <w:noProof/>
                    <w:webHidden/>
                    <w:sz w:val="21"/>
                    <w:szCs w:val="21"/>
                  </w:rPr>
                  <w:fldChar w:fldCharType="begin"/>
                </w:r>
                <w:r w:rsidR="00413DDD" w:rsidRPr="00413DDD">
                  <w:rPr>
                    <w:rFonts w:ascii="PF DinText Pro" w:hAnsi="PF DinText Pro"/>
                    <w:noProof/>
                    <w:webHidden/>
                    <w:sz w:val="21"/>
                    <w:szCs w:val="21"/>
                  </w:rPr>
                  <w:instrText xml:space="preserve"> PAGEREF _Toc41267710 \h </w:instrText>
                </w:r>
                <w:r w:rsidR="00413DDD" w:rsidRPr="00413DDD">
                  <w:rPr>
                    <w:rFonts w:ascii="PF DinText Pro" w:hAnsi="PF DinText Pro"/>
                    <w:noProof/>
                    <w:webHidden/>
                    <w:sz w:val="21"/>
                    <w:szCs w:val="21"/>
                  </w:rPr>
                </w:r>
                <w:r w:rsidR="00413DDD" w:rsidRPr="00413DDD">
                  <w:rPr>
                    <w:rFonts w:ascii="PF DinText Pro" w:hAnsi="PF DinText Pro"/>
                    <w:noProof/>
                    <w:webHidden/>
                    <w:sz w:val="21"/>
                    <w:szCs w:val="21"/>
                  </w:rPr>
                  <w:fldChar w:fldCharType="separate"/>
                </w:r>
                <w:r w:rsidR="00413DDD">
                  <w:rPr>
                    <w:rFonts w:ascii="PF DinText Pro" w:hAnsi="PF DinText Pro"/>
                    <w:noProof/>
                    <w:webHidden/>
                    <w:sz w:val="21"/>
                    <w:szCs w:val="21"/>
                  </w:rPr>
                  <w:t>19</w:t>
                </w:r>
                <w:r w:rsidR="00413DDD" w:rsidRPr="00413DDD">
                  <w:rPr>
                    <w:rFonts w:ascii="PF DinText Pro" w:hAnsi="PF DinText Pro"/>
                    <w:noProof/>
                    <w:webHidden/>
                    <w:sz w:val="21"/>
                    <w:szCs w:val="21"/>
                  </w:rPr>
                  <w:fldChar w:fldCharType="end"/>
                </w:r>
              </w:hyperlink>
            </w:p>
            <w:p w14:paraId="2CFB3743" w14:textId="1EABB05C" w:rsidR="009B702E" w:rsidRPr="00413DDD" w:rsidRDefault="00DF510B" w:rsidP="00413DDD">
              <w:pPr>
                <w:pStyle w:val="11"/>
                <w:rPr>
                  <w:rFonts w:ascii="PF DinText Pro" w:hAnsi="PF DinText Pro"/>
                  <w:sz w:val="21"/>
                  <w:szCs w:val="21"/>
                </w:rPr>
              </w:pPr>
              <w:r w:rsidRPr="00413DDD">
                <w:rPr>
                  <w:rFonts w:ascii="PF DinText Pro" w:hAnsi="PF DinText Pro"/>
                  <w:b/>
                  <w:bCs/>
                  <w:sz w:val="21"/>
                  <w:szCs w:val="21"/>
                  <w:lang w:val="el-GR"/>
                </w:rPr>
                <w:fldChar w:fldCharType="end"/>
              </w:r>
            </w:p>
          </w:sdtContent>
        </w:sdt>
      </w:sdtContent>
    </w:sdt>
    <w:p w14:paraId="7A079553" w14:textId="254F3261" w:rsidR="00F743D9" w:rsidRDefault="00F743D9">
      <w:r>
        <w:br w:type="page"/>
      </w:r>
    </w:p>
    <w:bookmarkStart w:id="1" w:name="_Toc41267684"/>
    <w:bookmarkStart w:id="2" w:name="_Hlk40127118"/>
    <w:p w14:paraId="1E3AC19B" w14:textId="6EC285D5" w:rsidR="00C470C9" w:rsidRPr="00D52112" w:rsidRDefault="00544574" w:rsidP="00D52112">
      <w:pPr>
        <w:pStyle w:val="10"/>
        <w:numPr>
          <w:ilvl w:val="0"/>
          <w:numId w:val="0"/>
        </w:numPr>
        <w:ind w:left="432"/>
        <w:rPr>
          <w:color w:val="FFFFFF" w:themeColor="background1"/>
        </w:rPr>
      </w:pPr>
      <w:r w:rsidRPr="00D52112">
        <w:rPr>
          <w:noProof/>
          <w:color w:val="FFFFFF" w:themeColor="background1"/>
          <w:shd w:val="clear" w:color="auto" w:fill="8B0304"/>
        </w:rPr>
        <w:lastRenderedPageBreak/>
        <mc:AlternateContent>
          <mc:Choice Requires="wps">
            <w:drawing>
              <wp:anchor distT="0" distB="0" distL="114300" distR="114300" simplePos="0" relativeHeight="251754496" behindDoc="1" locked="0" layoutInCell="1" allowOverlap="1" wp14:anchorId="1501FF23" wp14:editId="457E4624">
                <wp:simplePos x="0" y="0"/>
                <wp:positionH relativeFrom="column">
                  <wp:posOffset>0</wp:posOffset>
                </wp:positionH>
                <wp:positionV relativeFrom="paragraph">
                  <wp:posOffset>-57930</wp:posOffset>
                </wp:positionV>
                <wp:extent cx="5747385" cy="367665"/>
                <wp:effectExtent l="0" t="0" r="5715" b="0"/>
                <wp:wrapNone/>
                <wp:docPr id="14" name="Ορθογώνιο: Στρογγύλεμα γωνιών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7385" cy="367665"/>
                        </a:xfrm>
                        <a:prstGeom prst="roundRect">
                          <a:avLst/>
                        </a:prstGeom>
                        <a:solidFill>
                          <a:srgbClr val="4D55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B9996A" id="Ορθογώνιο: Στρογγύλεμα γωνιών 14" o:spid="_x0000_s1026" style="position:absolute;margin-left:0;margin-top:-4.55pt;width:452.55pt;height:28.95pt;z-index:-251561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" fillcolor="#4d555a" stroked="f" strokeweight="1pt">
                <v:stroke joinstyle="miter"/>
              </v:roundrect>
            </w:pict>
          </mc:Fallback>
        </mc:AlternateContent>
      </w:r>
      <w:r>
        <w:rPr>
          <w:rFonts w:ascii="PF DinText Pro" w:hAnsi="PF DinText Pro"/>
          <w:noProof/>
          <w:sz w:val="21"/>
          <w:szCs w:val="21"/>
          <w:highlight w:val="yellow"/>
        </w:rPr>
        <w:drawing>
          <wp:anchor distT="0" distB="0" distL="114300" distR="114300" simplePos="0" relativeHeight="251792384" behindDoc="0" locked="0" layoutInCell="1" allowOverlap="1" wp14:anchorId="6DFA1C90" wp14:editId="37951C83">
            <wp:simplePos x="0" y="0"/>
            <wp:positionH relativeFrom="column">
              <wp:posOffset>0</wp:posOffset>
            </wp:positionH>
            <wp:positionV relativeFrom="paragraph">
              <wp:posOffset>647700</wp:posOffset>
            </wp:positionV>
            <wp:extent cx="2106295" cy="1247140"/>
            <wp:effectExtent l="0" t="0" r="8255" b="0"/>
            <wp:wrapSquare wrapText="bothSides"/>
            <wp:docPr id="28" name="Εικόνα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6295" cy="1247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0C9" w:rsidRPr="00D52112">
        <w:rPr>
          <w:color w:val="FFFFFF" w:themeColor="background1"/>
          <w:shd w:val="clear" w:color="auto" w:fill="4B555A"/>
        </w:rPr>
        <w:t>ΠΡΟΛΟΓΟΣ</w:t>
      </w:r>
      <w:bookmarkEnd w:id="1"/>
    </w:p>
    <w:p w14:paraId="105682EC" w14:textId="7303020D" w:rsidR="00A00E6A" w:rsidRPr="00544574" w:rsidRDefault="00A00E6A" w:rsidP="00544574">
      <w:pPr>
        <w:jc w:val="both"/>
        <w:rPr>
          <w:rFonts w:ascii="PF DinText Pro" w:hAnsi="PF DinText Pro"/>
          <w:sz w:val="20"/>
          <w:szCs w:val="20"/>
          <w:lang w:val="el-GR"/>
        </w:rPr>
      </w:pPr>
      <w:r w:rsidRPr="00544574">
        <w:rPr>
          <w:rFonts w:ascii="PF DinText Pro" w:hAnsi="PF DinText Pro"/>
          <w:sz w:val="20"/>
          <w:szCs w:val="20"/>
          <w:lang w:val="el-GR"/>
        </w:rPr>
        <w:t>Το αναπηρικό κίνημα, παρά τα εμπόδια και τους αποκλεισμούς, έχει με τους αγώνες του διεκδικήσει και συνεχίζει να διεκδικεί το δικαίωμα της ενεργούς συμμετοχής των ατόμων με αναπηρία στην πολιτική ζωή της χώρας. Άλλωστε βασική αρχή της Δημοκρατίας είναι η ενεργός συμμετοχή όλων των πολιτών στην πολιτική και δημόσια ζωή.</w:t>
      </w:r>
      <w:r w:rsidR="001C260D" w:rsidRPr="00544574">
        <w:rPr>
          <w:rFonts w:ascii="PF DinText Pro" w:hAnsi="PF DinText Pro"/>
          <w:sz w:val="20"/>
          <w:szCs w:val="20"/>
          <w:lang w:val="el-GR"/>
        </w:rPr>
        <w:t xml:space="preserve"> </w:t>
      </w:r>
      <w:r w:rsidRPr="00544574">
        <w:rPr>
          <w:rFonts w:ascii="PF DinText Pro" w:hAnsi="PF DinText Pro"/>
          <w:sz w:val="20"/>
          <w:szCs w:val="20"/>
          <w:lang w:val="el-GR"/>
        </w:rPr>
        <w:t>Σε ότι αφορά τα άτομα με αναπηρία, το δικαίωμα στην πολιτική συμμετοχή αποκτάει ιδιαίτερα βαρύνουσα σημασία, γιατί μέσω αυτού μας δίνεται ευκαιρία να αντιμετωπίσουμε τον κοινωνικό αποκλεισμό, έχοντας λόγο σε αποφάσεις που επηρεάζουν άμεσα ή έμμεσα τη ζωή μας.</w:t>
      </w:r>
    </w:p>
    <w:p w14:paraId="24197617" w14:textId="27D53E46" w:rsidR="00A00E6A" w:rsidRPr="00544574" w:rsidRDefault="00A00E6A" w:rsidP="00544574">
      <w:pPr>
        <w:ind w:firstLine="284"/>
        <w:jc w:val="both"/>
        <w:rPr>
          <w:rFonts w:ascii="PF DinText Pro" w:hAnsi="PF DinText Pro"/>
          <w:sz w:val="20"/>
          <w:szCs w:val="20"/>
          <w:lang w:val="el-GR"/>
        </w:rPr>
      </w:pPr>
      <w:r w:rsidRPr="00544574">
        <w:rPr>
          <w:rFonts w:ascii="PF DinText Pro" w:hAnsi="PF DinText Pro"/>
          <w:sz w:val="20"/>
          <w:szCs w:val="20"/>
          <w:lang w:val="el-GR"/>
        </w:rPr>
        <w:t>Η άρση των εμποδίων που αντιμετωπίζουν τα άτομα με αναπηρία στην απόλαυση του δικαιώματος στη πολιτική συμμετοχή αλλά και η συνεχής πληροφόρηση και ευαισθητοποίηση για τη σημασία της, είναι πρωταρχικής σημασίας για το αναπηρικό κίνημα.</w:t>
      </w:r>
      <w:r w:rsidR="001C260D" w:rsidRPr="00544574">
        <w:rPr>
          <w:rFonts w:ascii="PF DinText Pro" w:hAnsi="PF DinText Pro"/>
          <w:sz w:val="20"/>
          <w:szCs w:val="20"/>
          <w:lang w:val="el-GR"/>
        </w:rPr>
        <w:t xml:space="preserve"> </w:t>
      </w:r>
      <w:r w:rsidRPr="00544574">
        <w:rPr>
          <w:rFonts w:ascii="PF DinText Pro" w:hAnsi="PF DinText Pro"/>
          <w:sz w:val="20"/>
          <w:szCs w:val="20"/>
          <w:lang w:val="el-GR"/>
        </w:rPr>
        <w:t>Για το λόγο αυτό απαιτούνται άμεσες δράσεις της Πολιτείας σε συνεργασία με τον αναπηρικό κίνημα που θα στοχεύουν στην ενθάρρυνση της συμμετοχής των ατόμων με αναπηρία στα πολιτικά δρώμενα της χώρας. Απαιτούνται άμεσες δράσεις για την εξάλειψη των εμποδίων προσβασιμότητας που αντιμετωπίζουν τα άτομα με αναπηρία στην άσκηση του δικαιώματος ψήφου, όπως είναι η χρήση ‘εναλλακτικών’ μεθόδων ψηφοφορίας, αλλά και η εξέταση άλλων καλών πρακτικών από χώρες του εξωτερικού, όπως αυτές που παρουσιάζονται στο παρόν κείμενο.</w:t>
      </w:r>
    </w:p>
    <w:p w14:paraId="7FD414E9" w14:textId="77777777" w:rsidR="00A00E6A" w:rsidRPr="00544574" w:rsidRDefault="00A00E6A" w:rsidP="00544574">
      <w:pPr>
        <w:ind w:firstLine="284"/>
        <w:jc w:val="both"/>
        <w:rPr>
          <w:rFonts w:ascii="PF DinText Pro" w:hAnsi="PF DinText Pro"/>
          <w:sz w:val="20"/>
          <w:szCs w:val="20"/>
          <w:lang w:val="el-GR"/>
        </w:rPr>
      </w:pPr>
      <w:r w:rsidRPr="00544574">
        <w:rPr>
          <w:rFonts w:ascii="PF DinText Pro" w:hAnsi="PF DinText Pro"/>
          <w:sz w:val="20"/>
          <w:szCs w:val="20"/>
          <w:lang w:val="el-GR"/>
        </w:rPr>
        <w:t>Το παρόν κείμενο αποτελεί μέρος μια σειράς πέντε (5) Κειμένων Πολιτικής που εκπονήθηκαν στο πλαίσιο του Π.Ε 3 «Μονάδα Τεκμηρίωσης» του Υποέργου 1 «Σχεδιασμός και Λειτουργία του Παρατηρητηρίου Θεμάτων Αναπηρίας» της Πράξης «Παρατηρητήριο Θεμάτων Αναπηρίας» του Επιχειρησιακού Προγράμματος «Ανάπτυξη Ανθρώπινου Δυναμικού, Εκπαίδευση και Δια Βίου Μάθηση 2014-2020», με συγχρηματοδότηση από την Ελλάδα και από το Ευρωπαϊκό Κοινωνικό Ταμείο.</w:t>
      </w:r>
    </w:p>
    <w:p w14:paraId="06333691" w14:textId="77777777" w:rsidR="00A00E6A" w:rsidRPr="00544574" w:rsidRDefault="00A00E6A" w:rsidP="00544574">
      <w:pPr>
        <w:ind w:firstLine="284"/>
        <w:jc w:val="both"/>
        <w:rPr>
          <w:rFonts w:ascii="PF DinText Pro" w:hAnsi="PF DinText Pro"/>
          <w:sz w:val="20"/>
          <w:szCs w:val="20"/>
          <w:lang w:val="el-GR"/>
        </w:rPr>
      </w:pPr>
      <w:r w:rsidRPr="00544574">
        <w:rPr>
          <w:rFonts w:ascii="PF DinText Pro" w:hAnsi="PF DinText Pro"/>
          <w:sz w:val="20"/>
          <w:szCs w:val="20"/>
          <w:lang w:val="el-GR"/>
        </w:rPr>
        <w:t>Η Εθνική Συνομοσπονδία Ατόμων με Αναπηρία (Ε.Σ.Α.μεΑ.) με το κείμενο αυτό παρέχει ένα γενικό πλαίσιο κατευθύνσεων και οδηγιών για την άρση των εμποδίων που αντιμετωπίζουν τα άτομα με αναπηρία στην πολιτική ζωή της χώρας, στη βάση της επιστημονικής ανάλυσης της υφιστάμενης κατάστασης, αλλά και μέσω της ανάδειξης των μακροχρόνιων προβλημάτων και των διαχρονικών αιτημάτων του αναπηρικού κινήματος που έχει αναδείξει η Ε.Σ.Α.μεΑ. στην πολυετή δράση της.</w:t>
      </w:r>
    </w:p>
    <w:p w14:paraId="75C11F55" w14:textId="77777777" w:rsidR="00A00E6A" w:rsidRPr="00544574" w:rsidRDefault="00A00E6A" w:rsidP="00544574">
      <w:pPr>
        <w:ind w:firstLine="284"/>
        <w:jc w:val="both"/>
        <w:rPr>
          <w:rFonts w:ascii="PF DinText Pro" w:hAnsi="PF DinText Pro"/>
          <w:sz w:val="20"/>
          <w:szCs w:val="20"/>
          <w:lang w:val="el-GR"/>
        </w:rPr>
      </w:pPr>
      <w:r w:rsidRPr="00544574">
        <w:rPr>
          <w:rFonts w:ascii="PF DinText Pro" w:hAnsi="PF DinText Pro"/>
          <w:sz w:val="20"/>
          <w:szCs w:val="20"/>
          <w:lang w:val="el-GR"/>
        </w:rPr>
        <w:t>Ελπίζουμε το κείμενο αυτό να αποτελέσει έναυσμα ώστε η ελληνική Πολιτεία να λάβει όλα τα αναγκαία μέτρα προκειμένου να άρει τα εμπόδια που αντιμετωπίζουν τα άτομα με αναπηρία στην πολιτική ζωή της χώρας όπως προβλέπεται τόσο από το Σύνταγμα της χώρα όσο και από τη Σύμβαση των Ηνωμένων Εθνών για τα Δικαιώματα των Ατόμων με Αναπηρίες.</w:t>
      </w:r>
    </w:p>
    <w:p w14:paraId="0CDBE4BC" w14:textId="77777777" w:rsidR="00A00E6A" w:rsidRPr="00544574" w:rsidRDefault="00A00E6A" w:rsidP="00544574">
      <w:pPr>
        <w:ind w:firstLine="284"/>
        <w:jc w:val="both"/>
        <w:rPr>
          <w:rFonts w:ascii="PF DinText Pro" w:hAnsi="PF DinText Pro"/>
          <w:sz w:val="20"/>
          <w:szCs w:val="20"/>
          <w:lang w:val="el-GR"/>
        </w:rPr>
      </w:pPr>
      <w:r w:rsidRPr="00544574">
        <w:rPr>
          <w:rFonts w:ascii="PF DinText Pro" w:hAnsi="PF DinText Pro"/>
          <w:sz w:val="20"/>
          <w:szCs w:val="20"/>
          <w:lang w:val="el-GR"/>
        </w:rPr>
        <w:t>Το δικαίωμα στην πολιτική ζωή της χώρας είναι βασική αρχή της Δημοκρατίας, συνεπώς και άτομα με αναπηρία πρέπει να απολαύσουν αυτό δικαίωμα!</w:t>
      </w:r>
    </w:p>
    <w:p w14:paraId="4BB00200" w14:textId="77777777" w:rsidR="00C470C9" w:rsidRPr="00086D73" w:rsidRDefault="00C470C9" w:rsidP="00C470C9">
      <w:pPr>
        <w:spacing w:after="0"/>
        <w:jc w:val="right"/>
        <w:rPr>
          <w:rFonts w:ascii="PF DinText Pro" w:hAnsi="PF DinText Pro"/>
          <w:b/>
          <w:bCs/>
          <w:i/>
          <w:iCs/>
          <w:sz w:val="21"/>
          <w:szCs w:val="21"/>
          <w:lang w:val="el-GR"/>
        </w:rPr>
      </w:pPr>
      <w:r w:rsidRPr="00086D73">
        <w:rPr>
          <w:rFonts w:ascii="PF DinText Pro" w:hAnsi="PF DinText Pro"/>
          <w:b/>
          <w:bCs/>
          <w:i/>
          <w:iCs/>
          <w:sz w:val="21"/>
          <w:szCs w:val="21"/>
          <w:lang w:val="el-GR"/>
        </w:rPr>
        <w:t>Ιωάννης Βαρδακαστάνης</w:t>
      </w:r>
    </w:p>
    <w:p w14:paraId="3A499DF5" w14:textId="77777777" w:rsidR="00C470C9" w:rsidRPr="00086D73" w:rsidRDefault="00C470C9" w:rsidP="00C470C9">
      <w:pPr>
        <w:jc w:val="right"/>
        <w:rPr>
          <w:rFonts w:ascii="PF DinText Pro" w:hAnsi="PF DinText Pro"/>
          <w:b/>
          <w:bCs/>
          <w:i/>
          <w:iCs/>
          <w:sz w:val="21"/>
          <w:szCs w:val="21"/>
          <w:lang w:val="el-GR"/>
        </w:rPr>
      </w:pPr>
      <w:r w:rsidRPr="00086D73">
        <w:rPr>
          <w:rFonts w:ascii="PF DinText Pro" w:hAnsi="PF DinText Pro"/>
          <w:b/>
          <w:bCs/>
          <w:i/>
          <w:iCs/>
          <w:sz w:val="21"/>
          <w:szCs w:val="21"/>
          <w:lang w:val="el-GR"/>
        </w:rPr>
        <w:t>Πρόεδρος Εθνικής Συνομοσπονδίας Ατόμων με Αναπηρία (Ε.Σ.Α.μεΑ.)</w:t>
      </w:r>
    </w:p>
    <w:p w14:paraId="353D8AC9" w14:textId="34D930A2" w:rsidR="00C470C9" w:rsidRDefault="00C470C9" w:rsidP="00C470C9">
      <w:pPr>
        <w:rPr>
          <w:lang w:val="el-GR"/>
        </w:rPr>
      </w:pPr>
      <w:r w:rsidRPr="00F743D9">
        <w:rPr>
          <w:lang w:val="el-GR"/>
        </w:rPr>
        <w:br w:type="page"/>
      </w:r>
    </w:p>
    <w:bookmarkStart w:id="3" w:name="_Toc41267685"/>
    <w:p w14:paraId="06077198" w14:textId="4028EC10" w:rsidR="00C470C9" w:rsidRPr="00D52112" w:rsidRDefault="00544574" w:rsidP="00D52112">
      <w:pPr>
        <w:pStyle w:val="10"/>
        <w:numPr>
          <w:ilvl w:val="0"/>
          <w:numId w:val="0"/>
        </w:numPr>
        <w:ind w:left="432"/>
        <w:rPr>
          <w:color w:val="FFFFFF" w:themeColor="background1"/>
          <w:shd w:val="clear" w:color="auto" w:fill="8B0304"/>
        </w:rPr>
      </w:pPr>
      <w:r w:rsidRPr="00D52112">
        <w:rPr>
          <w:noProof/>
          <w:color w:val="FFFFFF" w:themeColor="background1"/>
          <w:shd w:val="clear" w:color="auto" w:fill="4B555A"/>
        </w:rPr>
        <w:lastRenderedPageBreak/>
        <mc:AlternateContent>
          <mc:Choice Requires="wps">
            <w:drawing>
              <wp:anchor distT="0" distB="0" distL="114300" distR="114300" simplePos="0" relativeHeight="251756544" behindDoc="1" locked="0" layoutInCell="1" allowOverlap="1" wp14:anchorId="683459ED" wp14:editId="5ADA84B2">
                <wp:simplePos x="0" y="0"/>
                <wp:positionH relativeFrom="column">
                  <wp:posOffset>0</wp:posOffset>
                </wp:positionH>
                <wp:positionV relativeFrom="paragraph">
                  <wp:posOffset>-60325</wp:posOffset>
                </wp:positionV>
                <wp:extent cx="5747385" cy="367665"/>
                <wp:effectExtent l="0" t="0" r="5715" b="0"/>
                <wp:wrapNone/>
                <wp:docPr id="9" name="Ορθογώνιο: Στρογγύλεμα γωνιών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7385" cy="367665"/>
                        </a:xfrm>
                        <a:prstGeom prst="roundRect">
                          <a:avLst/>
                        </a:prstGeom>
                        <a:solidFill>
                          <a:srgbClr val="4D55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2A3C8EE" id="Ορθογώνιο: Στρογγύλεμα γωνιών 9" o:spid="_x0000_s1026" style="position:absolute;margin-left:0;margin-top:-4.75pt;width:452.55pt;height:28.95pt;z-index:-251559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" fillcolor="#4d555a" stroked="f" strokeweight="1pt">
                <v:stroke joinstyle="miter"/>
              </v:roundrect>
            </w:pict>
          </mc:Fallback>
        </mc:AlternateContent>
      </w:r>
      <w:r w:rsidR="00C470C9" w:rsidRPr="00D52112">
        <w:rPr>
          <w:color w:val="FFFFFF" w:themeColor="background1"/>
          <w:shd w:val="clear" w:color="auto" w:fill="4B555A"/>
        </w:rPr>
        <w:t>ΕΠΙΤΕΛΙΚΗ ΣΥΝΟΨΗ</w:t>
      </w:r>
      <w:bookmarkEnd w:id="3"/>
    </w:p>
    <w:p w14:paraId="0555C579" w14:textId="77777777" w:rsidR="00A00E6A" w:rsidRPr="00544574" w:rsidRDefault="00A00E6A" w:rsidP="00544574">
      <w:pPr>
        <w:jc w:val="both"/>
        <w:rPr>
          <w:rFonts w:ascii="PF DinText Pro" w:hAnsi="PF DinText Pro"/>
          <w:sz w:val="20"/>
          <w:szCs w:val="20"/>
          <w:lang w:val="el-GR"/>
        </w:rPr>
      </w:pPr>
      <w:r w:rsidRPr="00544574">
        <w:rPr>
          <w:rFonts w:ascii="PF DinText Pro" w:hAnsi="PF DinText Pro"/>
          <w:sz w:val="20"/>
          <w:szCs w:val="20"/>
          <w:lang w:val="el-GR"/>
        </w:rPr>
        <w:t>Το παρόν κείμενο πολιτικής εξετάζει τη σημασία του δικαιώματος στην πολιτική συμμετοχή για τα άτομα με αναπηρία. Η συγγραφή του βασίστηκε σε βιβλιογραφική επισκόπηση της σύγχρονης αρθρογραφίας σχετικά με το δικαίωμα των ατόμων με αναπηρία στην πολιτική ζωή, σε εθνική και διεθνή νομοθεσία που κατοχυρώνει το δικαίωμα των πολιτών, με ή χωρίς αναπηρία, στην πολιτική ζωή, καθώς και σε εκθέσεις φορέων που επικεντρώνονται στη μελέτη της πολιτικής συμμετοχής και ιδιαίτερα των εμποδίων που αντιμετωπίζουν τα άτομα με αναπηρία. Ο σκοπός του κειμένου είναι διπλός. Από τη μια μεριά να αναδείξει τη σημασία που έχει για τα άτομα με αναπηρία το δικαίωμα στην πολιτική συμμετοχή και να επισημαίνει τα εμπόδια που αντιμετωπίζουν στην προσπάθεια τους να απολαύσουν το εν λόγω δικαίωμα, και από την άλλη να προτείνει συγκεκριμένα μέτρα και εναλλακτικούς τρόπους για να εξασφαλιστεί η ισότιμη πρόσβαση τους στην πολιτική και δημόσια ζωή της χώρας.</w:t>
      </w:r>
    </w:p>
    <w:p w14:paraId="0441B2DF" w14:textId="77777777" w:rsidR="00A00E6A" w:rsidRPr="00544574" w:rsidRDefault="00A00E6A" w:rsidP="00544574">
      <w:pPr>
        <w:ind w:firstLine="284"/>
        <w:jc w:val="both"/>
        <w:rPr>
          <w:rFonts w:ascii="PF DinText Pro" w:hAnsi="PF DinText Pro"/>
          <w:sz w:val="20"/>
          <w:szCs w:val="20"/>
          <w:lang w:val="el-GR"/>
        </w:rPr>
      </w:pPr>
      <w:r w:rsidRPr="00544574">
        <w:rPr>
          <w:rFonts w:ascii="PF DinText Pro" w:hAnsi="PF DinText Pro"/>
          <w:sz w:val="20"/>
          <w:szCs w:val="20"/>
          <w:lang w:val="el-GR"/>
        </w:rPr>
        <w:t>Το κείμενο αποτελείται από τέσσερις (4) ενότητες. Η πρώτη ενότητα εξετάζει τη σημασία της συμμετοχής των πολιτών στα πολιτικά δρώμενα των σύγχρονων δημοκρατικών κοινωνιών, και στη συνέχεια επικεντρώνεται στο πώς το διεθνές δίκαιο για τα δικαιώματα του ανθρώπου αποτυπώνει τη σημασία των πολιτικών δικαιωμάτων σε μία σειρά Συμβάσεων που έχουν υιοθετηθεί από το Γενικό Συμβούλιο του Οργανισμού Ηνωμένων Εθνών, και έχουν κυρωθεί από την Ελλάδα, με κορυφαία στιγμή, σε ό,τι αφορά τα άτομα με αναπηρία, τη Σύμβαση για τα Δικαιώματα των Ατόμων με Αναπηρίες. Τέλος, γίνεται αναφορά στο πώς το δικαίωμα στην πολιτική συμμετοχή για τα άτομα με αναπηρία έχει κατοχυρωθεί θεσμικά στο ελληνικό νομικό πλαίσιο.</w:t>
      </w:r>
    </w:p>
    <w:p w14:paraId="7893C82F" w14:textId="77777777" w:rsidR="00A00E6A" w:rsidRPr="00544574" w:rsidRDefault="00A00E6A" w:rsidP="00544574">
      <w:pPr>
        <w:ind w:firstLine="284"/>
        <w:jc w:val="both"/>
        <w:rPr>
          <w:rFonts w:ascii="PF DinText Pro" w:hAnsi="PF DinText Pro"/>
          <w:sz w:val="20"/>
          <w:szCs w:val="20"/>
          <w:lang w:val="el-GR"/>
        </w:rPr>
      </w:pPr>
      <w:r w:rsidRPr="00544574">
        <w:rPr>
          <w:rFonts w:ascii="PF DinText Pro" w:hAnsi="PF DinText Pro"/>
          <w:sz w:val="20"/>
          <w:szCs w:val="20"/>
          <w:lang w:val="el-GR"/>
        </w:rPr>
        <w:t>Στη δεύτερη ενότητα το κείμενο επικεντρώνεται στα εμπόδια που αντιμετωπίζουν τα άτομα με αναπηρία προκειμένου να απολαύσουν το δικαίωμά τους στην πολιτική συμμετοχή. Μέσα από μια ταξινόμηση με βάση τα διάφορα εμπόδια, ο σκοπός αυτής της ενότητας είναι να αναδείξει τις πολλαπλές προκλήσεις που αντιμετωπίζουν τα άτομα με αναπηρία για την άσκηση του δικαιώματος στην πολιτική συμμετοχή.</w:t>
      </w:r>
    </w:p>
    <w:p w14:paraId="534EEE4C" w14:textId="59205DA2" w:rsidR="00A00E6A" w:rsidRPr="00544574" w:rsidRDefault="00A00E6A" w:rsidP="00544574">
      <w:pPr>
        <w:ind w:firstLine="284"/>
        <w:jc w:val="both"/>
        <w:rPr>
          <w:rFonts w:ascii="PF DinText Pro" w:hAnsi="PF DinText Pro"/>
          <w:sz w:val="20"/>
          <w:szCs w:val="20"/>
          <w:lang w:val="el-GR"/>
        </w:rPr>
      </w:pPr>
      <w:r w:rsidRPr="00544574">
        <w:rPr>
          <w:rFonts w:ascii="PF DinText Pro" w:hAnsi="PF DinText Pro"/>
          <w:sz w:val="20"/>
          <w:szCs w:val="20"/>
          <w:lang w:val="el-GR"/>
        </w:rPr>
        <w:t>Η τρίτη ενότητα εστιάζει στην παρουσίαση κάποιων εναλλακτικών λύσεων που μπορούν να θεωρηθούν καλές πρακτικές και χρησιμοποιούνται σε άλλες χώρες, η υιοθέτηση των οποίων</w:t>
      </w:r>
      <w:r w:rsidR="001C260D" w:rsidRPr="00544574">
        <w:rPr>
          <w:rFonts w:ascii="PF DinText Pro" w:hAnsi="PF DinText Pro"/>
          <w:sz w:val="20"/>
          <w:szCs w:val="20"/>
          <w:lang w:val="el-GR"/>
        </w:rPr>
        <w:t xml:space="preserve"> </w:t>
      </w:r>
      <w:r w:rsidRPr="00544574">
        <w:rPr>
          <w:rFonts w:ascii="PF DinText Pro" w:hAnsi="PF DinText Pro"/>
          <w:sz w:val="20"/>
          <w:szCs w:val="20"/>
          <w:lang w:val="el-GR"/>
        </w:rPr>
        <w:t>θα πρέπει να εξεταστεί και στη χώρα μας.</w:t>
      </w:r>
    </w:p>
    <w:p w14:paraId="7A775108" w14:textId="6DF7B25B" w:rsidR="00A00E6A" w:rsidRPr="00544574" w:rsidRDefault="00A00E6A" w:rsidP="00544574">
      <w:pPr>
        <w:ind w:firstLine="284"/>
        <w:jc w:val="both"/>
        <w:rPr>
          <w:rFonts w:ascii="PF DinText Pro" w:hAnsi="PF DinText Pro"/>
          <w:sz w:val="20"/>
          <w:szCs w:val="20"/>
          <w:lang w:val="el-GR"/>
        </w:rPr>
      </w:pPr>
      <w:r w:rsidRPr="00544574">
        <w:rPr>
          <w:rFonts w:ascii="PF DinText Pro" w:hAnsi="PF DinText Pro"/>
          <w:sz w:val="20"/>
          <w:szCs w:val="20"/>
          <w:lang w:val="el-GR"/>
        </w:rPr>
        <w:t>Τέλος, η τέταρτη ενότητα καταλήγει συμπερασματικά στη διατύπωση συγκεκριμένων συστάσεων πολιτικής που στοχεύουν στην άρση των εμποδίων που αντιμετωπίζουν τα άτομα με αναπηρία σε σχέση με την απόλαυση του δικαιώματός τους στην πολιτική συμμετοχή.</w:t>
      </w:r>
    </w:p>
    <w:p w14:paraId="01E924C5" w14:textId="77777777" w:rsidR="00C470C9" w:rsidRPr="00086D73" w:rsidRDefault="00C470C9" w:rsidP="00C470C9">
      <w:pPr>
        <w:rPr>
          <w:rFonts w:ascii="PF DinText Pro" w:eastAsiaTheme="majorEastAsia" w:hAnsi="PF DinText Pro" w:cstheme="majorBidi"/>
          <w:b/>
          <w:bCs/>
          <w:color w:val="003D7E"/>
          <w:sz w:val="32"/>
          <w:szCs w:val="32"/>
          <w:lang w:val="el-GR"/>
        </w:rPr>
      </w:pPr>
      <w:r w:rsidRPr="00F743D9">
        <w:rPr>
          <w:lang w:val="el-GR"/>
        </w:rPr>
        <w:br w:type="page"/>
      </w:r>
    </w:p>
    <w:p w14:paraId="3E8EE8AF" w14:textId="299B5F5B" w:rsidR="00C470C9" w:rsidRPr="00D52112" w:rsidRDefault="00C470C9" w:rsidP="00293339">
      <w:pPr>
        <w:pStyle w:val="10"/>
        <w:numPr>
          <w:ilvl w:val="0"/>
          <w:numId w:val="4"/>
        </w:numPr>
        <w:spacing w:after="360"/>
        <w:ind w:left="431" w:hanging="431"/>
      </w:pPr>
      <w:bookmarkStart w:id="4" w:name="_Toc41267686"/>
      <w:r w:rsidRPr="00D52112">
        <w:lastRenderedPageBreak/>
        <w:t>Η σημασία και το πλαίσιο του ζητήματος</w:t>
      </w:r>
      <w:bookmarkEnd w:id="4"/>
    </w:p>
    <w:p w14:paraId="44D64B74" w14:textId="6F2225AC" w:rsidR="00C470C9" w:rsidRPr="00544574" w:rsidRDefault="002613E9" w:rsidP="00B60F52">
      <w:pPr>
        <w:pStyle w:val="2"/>
      </w:pPr>
      <w:bookmarkStart w:id="5" w:name="_Toc41267687"/>
      <w:r w:rsidRPr="00544574">
        <w:t>Δημοκρατία και πολιτική συμμετοχή</w:t>
      </w:r>
      <w:bookmarkEnd w:id="5"/>
    </w:p>
    <w:p w14:paraId="0E9D73A0" w14:textId="665862C1" w:rsidR="002613E9" w:rsidRPr="00372A7B" w:rsidRDefault="00372A7B" w:rsidP="001957F0">
      <w:pPr>
        <w:spacing w:after="240"/>
        <w:jc w:val="both"/>
        <w:rPr>
          <w:rFonts w:ascii="PF DinText Pro" w:hAnsi="PF DinText Pro"/>
          <w:sz w:val="20"/>
          <w:szCs w:val="20"/>
          <w:lang w:val="el-GR"/>
        </w:rPr>
      </w:pPr>
      <w:r w:rsidRPr="00372A7B">
        <w:rPr>
          <w:rFonts w:ascii="PF DinText Pro" w:hAnsi="PF DinText Pro"/>
          <w:noProof/>
          <w:sz w:val="20"/>
          <w:szCs w:val="20"/>
          <w:lang w:val="el-GR"/>
        </w:rPr>
        <mc:AlternateContent>
          <mc:Choice Requires="wpg">
            <w:drawing>
              <wp:anchor distT="0" distB="0" distL="114300" distR="114300" simplePos="0" relativeHeight="251760640" behindDoc="1" locked="0" layoutInCell="1" allowOverlap="1" wp14:anchorId="580FC600" wp14:editId="1E3F110D">
                <wp:simplePos x="0" y="0"/>
                <wp:positionH relativeFrom="margin">
                  <wp:posOffset>0</wp:posOffset>
                </wp:positionH>
                <wp:positionV relativeFrom="paragraph">
                  <wp:posOffset>605367</wp:posOffset>
                </wp:positionV>
                <wp:extent cx="5787390" cy="1228725"/>
                <wp:effectExtent l="0" t="0" r="3810" b="9525"/>
                <wp:wrapNone/>
                <wp:docPr id="16" name="Ομάδα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7390" cy="1228725"/>
                          <a:chOff x="0" y="-3"/>
                          <a:chExt cx="5720715" cy="1132150"/>
                        </a:xfrm>
                      </wpg:grpSpPr>
                      <wps:wsp>
                        <wps:cNvPr id="17" name="Ορθογώνιο 17">
                          <a:extLst>
                            <a:ext uri="{C183D7F6-B498-43B3-948B-1728B52AA6E4}">
                              <adec:decorative xmlns:adec="http://schemas.microsoft.com/office/drawing/2017/decorative" val="1"/>
                            </a:ext>
                          </a:extLst>
                        </wps:cNvPr>
                        <wps:cNvSpPr/>
                        <wps:spPr>
                          <a:xfrm>
                            <a:off x="0" y="-3"/>
                            <a:ext cx="5720715" cy="1132150"/>
                          </a:xfrm>
                          <a:prstGeom prst="rect">
                            <a:avLst/>
                          </a:prstGeom>
                          <a:solidFill>
                            <a:srgbClr val="DAE3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Ορθογώνιο 18">
                          <a:extLst>
                            <a:ext uri="{C183D7F6-B498-43B3-948B-1728B52AA6E4}">
                              <adec:decorative xmlns:adec="http://schemas.microsoft.com/office/drawing/2017/decorative" val="1"/>
                            </a:ext>
                          </a:extLst>
                        </wps:cNvPr>
                        <wps:cNvSpPr/>
                        <wps:spPr>
                          <a:xfrm>
                            <a:off x="4864" y="-2"/>
                            <a:ext cx="176155" cy="1131856"/>
                          </a:xfrm>
                          <a:prstGeom prst="rect">
                            <a:avLst/>
                          </a:prstGeom>
                          <a:solidFill>
                            <a:srgbClr val="4D55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Ισοσκελές τρίγωνο 20">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4D55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51C9A2" id="Ομάδα 16" o:spid="_x0000_s1026" style="position:absolute;margin-left:0;margin-top:47.65pt;width:455.7pt;height:96.75pt;z-index:-251555840;mso-position-horizontal-relative:margin;mso-width-relative:margin;mso-height-relative:margin" coordorigin="" coordsize="57207,1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">
                <v:rect id="Ορθογώνιο 17" o:spid="_x0000_s1027" style="position:absolute;width:57207;height:11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" fillcolor="#dae3e7" stroked="f" strokeweight="1pt"/>
                <v:rect id="Ορθογώνιο 18" o:spid="_x0000_s1028" style="position:absolute;left:48;width:1762;height:11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" fillcolor="#4d555a"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20"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" fillcolor="#4d555a" stroked="f" strokeweight="1pt"/>
                <w10:wrap anchorx="margin"/>
              </v:group>
            </w:pict>
          </mc:Fallback>
        </mc:AlternateContent>
      </w:r>
      <w:r w:rsidR="002613E9" w:rsidRPr="00372A7B">
        <w:rPr>
          <w:rFonts w:ascii="PF DinText Pro" w:hAnsi="PF DinText Pro"/>
          <w:sz w:val="20"/>
          <w:szCs w:val="20"/>
          <w:lang w:val="el-GR"/>
        </w:rPr>
        <w:t>Μία από τις βασικές αρχές της δημοκρατίας είναι η συμμετοχή. Επομένως, το δικαίωμα της ενεργούς συμμετοχής στην πολιτική και δημόσια ζωή αποτελεί ουσιαστικό στοιχείο για κάθε πολίτη. Το να είσαι ‘πολίτης’ σημαίνει να απολαμβάνεις τα πολιτικά δικαιώματά σου. Σύμφωνα με τον ορισμό των πολιτικών δικαιωμάτων:</w:t>
      </w:r>
    </w:p>
    <w:bookmarkStart w:id="6" w:name="_Hlk40307926"/>
    <w:p w14:paraId="1C5C9D89" w14:textId="72168E27" w:rsidR="002613E9" w:rsidRPr="00F4342F" w:rsidRDefault="00D87E94" w:rsidP="002749F4">
      <w:pPr>
        <w:ind w:left="567" w:right="238" w:firstLine="153"/>
        <w:jc w:val="both"/>
        <w:rPr>
          <w:rFonts w:ascii="PF DinText Pro" w:hAnsi="PF DinText Pro"/>
          <w:i/>
          <w:iCs/>
          <w:sz w:val="19"/>
          <w:szCs w:val="19"/>
          <w:lang w:val="el-GR"/>
        </w:rPr>
      </w:pPr>
      <w:r w:rsidRPr="008719BA">
        <w:rPr>
          <w:rFonts w:ascii="PF DinText Pro" w:hAnsi="PF DinText Pro"/>
          <w:noProof/>
          <w:sz w:val="18"/>
          <w:szCs w:val="18"/>
          <w:lang w:val="el-GR"/>
        </w:rPr>
        <mc:AlternateContent>
          <mc:Choice Requires="wpg">
            <w:drawing>
              <wp:anchor distT="0" distB="0" distL="114300" distR="114300" simplePos="0" relativeHeight="251758592" behindDoc="1" locked="0" layoutInCell="1" allowOverlap="1" wp14:anchorId="3EB7920C" wp14:editId="322B4F82">
                <wp:simplePos x="0" y="0"/>
                <wp:positionH relativeFrom="margin">
                  <wp:align>left</wp:align>
                </wp:positionH>
                <wp:positionV relativeFrom="paragraph">
                  <wp:posOffset>13335</wp:posOffset>
                </wp:positionV>
                <wp:extent cx="5787390" cy="1143000"/>
                <wp:effectExtent l="0" t="0" r="3810" b="0"/>
                <wp:wrapNone/>
                <wp:docPr id="8" name="Ομάδα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7390" cy="1143000"/>
                          <a:chOff x="0" y="-3"/>
                          <a:chExt cx="5720715" cy="1132150"/>
                        </a:xfrm>
                      </wpg:grpSpPr>
                      <wps:wsp>
                        <wps:cNvPr id="10" name="Ορθογώνιο 10">
                          <a:extLst>
                            <a:ext uri="{C183D7F6-B498-43B3-948B-1728B52AA6E4}">
                              <adec:decorative xmlns:adec="http://schemas.microsoft.com/office/drawing/2017/decorative" val="1"/>
                            </a:ext>
                          </a:extLst>
                        </wps:cNvPr>
                        <wps:cNvSpPr/>
                        <wps:spPr>
                          <a:xfrm>
                            <a:off x="0" y="-3"/>
                            <a:ext cx="5720715" cy="1132150"/>
                          </a:xfrm>
                          <a:prstGeom prst="rect">
                            <a:avLst/>
                          </a:prstGeom>
                          <a:solidFill>
                            <a:srgbClr val="DAE3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Ορθογώνιο 12">
                          <a:extLst>
                            <a:ext uri="{C183D7F6-B498-43B3-948B-1728B52AA6E4}">
                              <adec:decorative xmlns:adec="http://schemas.microsoft.com/office/drawing/2017/decorative" val="1"/>
                            </a:ext>
                          </a:extLst>
                        </wps:cNvPr>
                        <wps:cNvSpPr/>
                        <wps:spPr>
                          <a:xfrm>
                            <a:off x="4864" y="-2"/>
                            <a:ext cx="176155" cy="1131856"/>
                          </a:xfrm>
                          <a:prstGeom prst="rect">
                            <a:avLst/>
                          </a:prstGeom>
                          <a:solidFill>
                            <a:srgbClr val="4D55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Ισοσκελές τρίγωνο 15">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4D55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5078D7" id="Ομάδα 8" o:spid="_x0000_s1026" style="position:absolute;margin-left:0;margin-top:1.05pt;width:455.7pt;height:90pt;z-index:-251557888;mso-position-horizontal:left;mso-position-horizontal-relative:margin;mso-width-relative:margin;mso-height-relative:margin" coordorigin="" coordsize="57207,1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">
                <v:rect id="Ορθογώνιο 10" o:spid="_x0000_s1027" style="position:absolute;width:57207;height:11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" fillcolor="#dae3e7" stroked="f" strokeweight="1pt"/>
                <v:rect id="Ορθογώνιο 12" o:spid="_x0000_s1028" style="position:absolute;left:48;width:1762;height:11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" fillcolor="#4d555a" stroked="f" strokeweight="1pt"/>
                <v:shape id="Ισοσκελές τρίγωνο 15"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" fillcolor="#4d555a" stroked="f" strokeweight="1pt"/>
                <w10:wrap anchorx="margin"/>
              </v:group>
            </w:pict>
          </mc:Fallback>
        </mc:AlternateContent>
      </w:r>
      <w:r w:rsidR="002613E9" w:rsidRPr="00F4342F">
        <w:rPr>
          <w:rFonts w:ascii="PF DinText Pro" w:hAnsi="PF DinText Pro"/>
          <w:i/>
          <w:iCs/>
          <w:sz w:val="19"/>
          <w:szCs w:val="19"/>
          <w:lang w:val="el-GR"/>
        </w:rPr>
        <w:t xml:space="preserve">«Τα πολιτικά δικαιώματα είναι τα δικαιώματα που ασκούνται στο σχηματισμό και τη διοίκηση μιας κυβέρνησης. Απονέμονται στον πολίτη από το Σύνταγμα της Χώρας. Αυτά τα δικαιώματα δίνουν στον πολίτη την εξουσία να συμμετέχει άμεσα ή έμμεσα στη διοίκηση. Τα πολιτικά δικαιώματα είναι το δικαίωμα στην πολιτική συμμετοχή. Η πολιτική συμμετοχή μπορεί να λάβει πολλές μορφές, η πιο αξιοσημείωτη μορφή είναι το δικαίωμα ψήφου. Το δικαίωμα καλύπτει επίσης το δικαίωμα συμμετοχής σε ένα πολιτικό κόμμα, το δικαίωμα του </w:t>
      </w:r>
      <w:proofErr w:type="spellStart"/>
      <w:r w:rsidR="002613E9" w:rsidRPr="00F4342F">
        <w:rPr>
          <w:rFonts w:ascii="PF DinText Pro" w:hAnsi="PF DinText Pro"/>
          <w:i/>
          <w:iCs/>
          <w:sz w:val="19"/>
          <w:szCs w:val="19"/>
          <w:lang w:val="el-GR"/>
        </w:rPr>
        <w:t>εκλέγεσθαι</w:t>
      </w:r>
      <w:proofErr w:type="spellEnd"/>
      <w:r w:rsidR="002613E9" w:rsidRPr="00F4342F">
        <w:rPr>
          <w:rFonts w:ascii="PF DinText Pro" w:hAnsi="PF DinText Pro"/>
          <w:i/>
          <w:iCs/>
          <w:sz w:val="19"/>
          <w:szCs w:val="19"/>
          <w:lang w:val="el-GR"/>
        </w:rPr>
        <w:t xml:space="preserve">, το δικαίωμα συμμετοχής σε μια διαδήλωση, και στην ελευθερία του </w:t>
      </w:r>
      <w:proofErr w:type="spellStart"/>
      <w:r w:rsidR="002613E9" w:rsidRPr="00F4342F">
        <w:rPr>
          <w:rFonts w:ascii="PF DinText Pro" w:hAnsi="PF DinText Pro"/>
          <w:i/>
          <w:iCs/>
          <w:sz w:val="19"/>
          <w:szCs w:val="19"/>
          <w:lang w:val="el-GR"/>
        </w:rPr>
        <w:t>συνεταιρίζεσθαι</w:t>
      </w:r>
      <w:proofErr w:type="spellEnd"/>
      <w:r w:rsidR="002613E9" w:rsidRPr="00F4342F">
        <w:rPr>
          <w:rFonts w:ascii="PF DinText Pro" w:hAnsi="PF DinText Pro"/>
          <w:i/>
          <w:iCs/>
          <w:sz w:val="19"/>
          <w:szCs w:val="19"/>
          <w:lang w:val="el-GR"/>
        </w:rPr>
        <w:t>.»</w:t>
      </w:r>
      <w:r w:rsidR="00F4342F">
        <w:rPr>
          <w:rStyle w:val="aa"/>
          <w:rFonts w:ascii="PF DinText Pro" w:hAnsi="PF DinText Pro"/>
          <w:i/>
          <w:iCs/>
          <w:sz w:val="19"/>
          <w:szCs w:val="19"/>
          <w:lang w:val="el-GR"/>
        </w:rPr>
        <w:footnoteReference w:id="1"/>
      </w:r>
    </w:p>
    <w:bookmarkEnd w:id="6"/>
    <w:p w14:paraId="76618A4A" w14:textId="173C852E" w:rsidR="000D0CF6" w:rsidRPr="00372A7B" w:rsidRDefault="000D0CF6" w:rsidP="00372A7B">
      <w:pPr>
        <w:spacing w:before="240"/>
        <w:ind w:firstLine="284"/>
        <w:jc w:val="both"/>
        <w:rPr>
          <w:rFonts w:ascii="PF DinText Pro" w:hAnsi="PF DinText Pro"/>
          <w:sz w:val="20"/>
          <w:szCs w:val="20"/>
          <w:lang w:val="el-GR"/>
        </w:rPr>
      </w:pPr>
      <w:r w:rsidRPr="00372A7B">
        <w:rPr>
          <w:rFonts w:ascii="PF DinText Pro" w:hAnsi="PF DinText Pro"/>
          <w:sz w:val="20"/>
          <w:szCs w:val="20"/>
          <w:lang w:val="el-GR"/>
        </w:rPr>
        <w:t>Ωστόσο, η συμμετοχή των πολιτών στην πολιτική και δημόσια ζωή, δυστυχώς, δε μπορεί να θεωρηθεί δεδομένη. Για παράδειγμα, φέρνοντας στο μυαλό το πρόσφατο παρελθόν, και συγκεκριμένα τα τέλη του 19</w:t>
      </w:r>
      <w:r w:rsidRPr="00522E3F">
        <w:rPr>
          <w:rFonts w:ascii="PF DinText Pro" w:hAnsi="PF DinText Pro"/>
          <w:sz w:val="20"/>
          <w:szCs w:val="20"/>
          <w:vertAlign w:val="superscript"/>
          <w:lang w:val="el-GR"/>
        </w:rPr>
        <w:t>ου</w:t>
      </w:r>
      <w:r w:rsidR="00522E3F">
        <w:rPr>
          <w:rFonts w:ascii="PF DinText Pro" w:hAnsi="PF DinText Pro"/>
          <w:sz w:val="20"/>
          <w:szCs w:val="20"/>
          <w:lang w:val="el-GR"/>
        </w:rPr>
        <w:t xml:space="preserve"> </w:t>
      </w:r>
      <w:r w:rsidRPr="00372A7B">
        <w:rPr>
          <w:rFonts w:ascii="PF DinText Pro" w:hAnsi="PF DinText Pro"/>
          <w:sz w:val="20"/>
          <w:szCs w:val="20"/>
          <w:lang w:val="el-GR"/>
        </w:rPr>
        <w:t>αιώνα και τις αρχές του 20</w:t>
      </w:r>
      <w:r w:rsidR="00372A7B" w:rsidRPr="00372A7B">
        <w:rPr>
          <w:rFonts w:ascii="PF DinText Pro" w:hAnsi="PF DinText Pro"/>
          <w:sz w:val="20"/>
          <w:szCs w:val="20"/>
          <w:vertAlign w:val="superscript"/>
          <w:lang w:val="el-GR"/>
        </w:rPr>
        <w:t>ου</w:t>
      </w:r>
      <w:r w:rsidR="00372A7B" w:rsidRPr="00372A7B">
        <w:rPr>
          <w:rFonts w:ascii="PF DinText Pro" w:hAnsi="PF DinText Pro"/>
          <w:sz w:val="20"/>
          <w:szCs w:val="20"/>
          <w:lang w:val="el-GR"/>
        </w:rPr>
        <w:t xml:space="preserve"> </w:t>
      </w:r>
      <w:r w:rsidRPr="00372A7B">
        <w:rPr>
          <w:rFonts w:ascii="PF DinText Pro" w:hAnsi="PF DinText Pro"/>
          <w:sz w:val="20"/>
          <w:szCs w:val="20"/>
          <w:lang w:val="el-GR"/>
        </w:rPr>
        <w:t>αιώνα, οι φωνές των φεμινιστικών και πολιτικών ακτιβιστριών και ακτιβιστών, πρώτα στο Ηνωμένο Βασίλειο και σταδιακά σε άλλες χώρες του κόσμου</w:t>
      </w:r>
      <w:r w:rsidR="000D3BF6" w:rsidRPr="00372A7B">
        <w:rPr>
          <w:rStyle w:val="aa"/>
          <w:rFonts w:ascii="PF DinText Pro" w:hAnsi="PF DinText Pro"/>
          <w:sz w:val="20"/>
          <w:szCs w:val="20"/>
          <w:lang w:val="el-GR"/>
        </w:rPr>
        <w:footnoteReference w:id="2"/>
      </w:r>
      <w:r w:rsidRPr="00372A7B">
        <w:rPr>
          <w:rFonts w:ascii="PF DinText Pro" w:hAnsi="PF DinText Pro"/>
          <w:sz w:val="20"/>
          <w:szCs w:val="20"/>
          <w:lang w:val="el-GR"/>
        </w:rPr>
        <w:t>, όπως και στην Ελλάδα</w:t>
      </w:r>
      <w:r w:rsidR="000D3BF6" w:rsidRPr="00372A7B">
        <w:rPr>
          <w:rStyle w:val="aa"/>
          <w:rFonts w:ascii="PF DinText Pro" w:hAnsi="PF DinText Pro"/>
          <w:sz w:val="20"/>
          <w:szCs w:val="20"/>
          <w:lang w:val="el-GR"/>
        </w:rPr>
        <w:footnoteReference w:id="3"/>
      </w:r>
      <w:r w:rsidRPr="00372A7B">
        <w:rPr>
          <w:rFonts w:ascii="PF DinText Pro" w:hAnsi="PF DinText Pro"/>
          <w:sz w:val="20"/>
          <w:szCs w:val="20"/>
          <w:lang w:val="el-GR"/>
        </w:rPr>
        <w:t>, έφερε στην επιφάνεια το πώς οι γυναίκες είχαν στερηθεί το δικαίωμά ψήφου λόγω της ταυτότητάς τους ως γυναίκας. Οι αγώνες του φεμινιστικού κινήματος, και ιδιαίτερα του γυναικείου κινήματος, γνωστού ως ‘σουφραζέτες’</w:t>
      </w:r>
      <w:r w:rsidR="000D3BF6" w:rsidRPr="00372A7B">
        <w:rPr>
          <w:rStyle w:val="aa"/>
          <w:rFonts w:ascii="PF DinText Pro" w:hAnsi="PF DinText Pro"/>
          <w:sz w:val="20"/>
          <w:szCs w:val="20"/>
          <w:lang w:val="el-GR"/>
        </w:rPr>
        <w:footnoteReference w:id="4"/>
      </w:r>
      <w:r w:rsidRPr="00372A7B">
        <w:rPr>
          <w:rFonts w:ascii="PF DinText Pro" w:hAnsi="PF DinText Pro"/>
          <w:sz w:val="20"/>
          <w:szCs w:val="20"/>
          <w:lang w:val="el-GR"/>
        </w:rPr>
        <w:t>, για το δικαίωμα ψήφου σε ίση βάση με τους άνδρες, έδειξε ότι όλες οι κοινωνικές ομάδες δεν απολαμβάνουν εξίσου το δικαίωμά τους στην πολιτική συμμετοχή.</w:t>
      </w:r>
    </w:p>
    <w:p w14:paraId="2CC26C0E" w14:textId="14959264" w:rsidR="000D0CF6" w:rsidRPr="00372A7B" w:rsidRDefault="000D0CF6" w:rsidP="00372A7B">
      <w:pPr>
        <w:spacing w:after="80"/>
        <w:ind w:firstLine="284"/>
        <w:jc w:val="both"/>
        <w:rPr>
          <w:rFonts w:ascii="PF DinText Pro" w:hAnsi="PF DinText Pro"/>
          <w:sz w:val="20"/>
          <w:szCs w:val="20"/>
          <w:lang w:val="el-GR"/>
        </w:rPr>
      </w:pPr>
      <w:r w:rsidRPr="00372A7B">
        <w:rPr>
          <w:rFonts w:ascii="PF DinText Pro" w:hAnsi="PF DinText Pro"/>
          <w:sz w:val="20"/>
          <w:szCs w:val="20"/>
          <w:lang w:val="el-GR"/>
        </w:rPr>
        <w:t>Από τα μέσα του 20</w:t>
      </w:r>
      <w:r w:rsidRPr="00522E3F">
        <w:rPr>
          <w:rFonts w:ascii="PF DinText Pro" w:hAnsi="PF DinText Pro"/>
          <w:sz w:val="20"/>
          <w:szCs w:val="20"/>
          <w:vertAlign w:val="superscript"/>
          <w:lang w:val="el-GR"/>
        </w:rPr>
        <w:t>ου</w:t>
      </w:r>
      <w:r w:rsidR="00522E3F">
        <w:rPr>
          <w:rFonts w:ascii="PF DinText Pro" w:hAnsi="PF DinText Pro"/>
          <w:sz w:val="20"/>
          <w:szCs w:val="20"/>
          <w:lang w:val="el-GR"/>
        </w:rPr>
        <w:t xml:space="preserve"> </w:t>
      </w:r>
      <w:r w:rsidRPr="00372A7B">
        <w:rPr>
          <w:rFonts w:ascii="PF DinText Pro" w:hAnsi="PF DinText Pro"/>
          <w:sz w:val="20"/>
          <w:szCs w:val="20"/>
          <w:lang w:val="el-GR"/>
        </w:rPr>
        <w:t>αιώνα, το δίκαιο των ανθρωπίνων δικαιωμάτων, μέσω της Οικουμενικής Διακήρυξης των Δικαιωμάτων του Ανθρώπου (UDHR) έχει τονίσει τη σημασία του δικαιώματος στην πολιτική συμμετοχή. Πιο συγκεκριμένα, σύμφωνα με το Άρθρο 21 της Διακήρυξης:</w:t>
      </w:r>
      <w:r w:rsidR="00D87E94" w:rsidRPr="00372A7B">
        <w:rPr>
          <w:rStyle w:val="aa"/>
          <w:rFonts w:ascii="PF DinText Pro" w:hAnsi="PF DinText Pro"/>
          <w:sz w:val="20"/>
          <w:szCs w:val="20"/>
          <w:lang w:val="el-GR"/>
        </w:rPr>
        <w:footnoteReference w:id="5"/>
      </w:r>
    </w:p>
    <w:p w14:paraId="6F4F7094" w14:textId="6A60E4ED" w:rsidR="000D0CF6" w:rsidRPr="00372A7B" w:rsidRDefault="000D0CF6" w:rsidP="00544574">
      <w:pPr>
        <w:pStyle w:val="ab"/>
        <w:numPr>
          <w:ilvl w:val="0"/>
          <w:numId w:val="8"/>
        </w:numPr>
        <w:tabs>
          <w:tab w:val="left" w:pos="426"/>
        </w:tabs>
        <w:spacing w:after="80"/>
        <w:ind w:left="709" w:hanging="425"/>
        <w:contextualSpacing w:val="0"/>
        <w:jc w:val="both"/>
        <w:rPr>
          <w:rFonts w:ascii="PF DinText Pro" w:hAnsi="PF DinText Pro"/>
          <w:i/>
          <w:iCs/>
          <w:sz w:val="20"/>
          <w:szCs w:val="20"/>
          <w:lang w:val="el-GR"/>
        </w:rPr>
      </w:pPr>
      <w:r w:rsidRPr="00372A7B">
        <w:rPr>
          <w:rFonts w:ascii="PF DinText Pro" w:hAnsi="PF DinText Pro"/>
          <w:i/>
          <w:iCs/>
          <w:sz w:val="20"/>
          <w:szCs w:val="20"/>
          <w:lang w:val="el-GR"/>
        </w:rPr>
        <w:t>Καθένας έχει το δικαίωμα να συμμετέχει στη διακυβέρνηση της χώρας του, άμεσα ή έμμεσα, με αντιπροσώπους ελεύθερα εκλεγμένους.</w:t>
      </w:r>
    </w:p>
    <w:p w14:paraId="57D52CA9" w14:textId="65FDA0D8" w:rsidR="000D0CF6" w:rsidRPr="00372A7B" w:rsidRDefault="000D0CF6" w:rsidP="00544574">
      <w:pPr>
        <w:pStyle w:val="ab"/>
        <w:numPr>
          <w:ilvl w:val="0"/>
          <w:numId w:val="8"/>
        </w:numPr>
        <w:tabs>
          <w:tab w:val="left" w:pos="426"/>
        </w:tabs>
        <w:spacing w:after="80"/>
        <w:ind w:left="709" w:hanging="425"/>
        <w:contextualSpacing w:val="0"/>
        <w:jc w:val="both"/>
        <w:rPr>
          <w:rFonts w:ascii="PF DinText Pro" w:hAnsi="PF DinText Pro"/>
          <w:i/>
          <w:iCs/>
          <w:sz w:val="20"/>
          <w:szCs w:val="20"/>
          <w:lang w:val="el-GR"/>
        </w:rPr>
      </w:pPr>
      <w:r w:rsidRPr="00372A7B">
        <w:rPr>
          <w:rFonts w:ascii="PF DinText Pro" w:hAnsi="PF DinText Pro"/>
          <w:i/>
          <w:iCs/>
          <w:sz w:val="20"/>
          <w:szCs w:val="20"/>
          <w:lang w:val="el-GR"/>
        </w:rPr>
        <w:t>Καθένας έχει το δικαίωμα να γίνεται δεκτός, υπό ίσους όρους, στις δημόσιες υπηρεσίες της χώρας του.</w:t>
      </w:r>
    </w:p>
    <w:p w14:paraId="5D27B453" w14:textId="0BEE8185" w:rsidR="000D0CF6" w:rsidRPr="00372A7B" w:rsidRDefault="000D0CF6" w:rsidP="00544574">
      <w:pPr>
        <w:pStyle w:val="ab"/>
        <w:numPr>
          <w:ilvl w:val="0"/>
          <w:numId w:val="8"/>
        </w:numPr>
        <w:tabs>
          <w:tab w:val="left" w:pos="426"/>
        </w:tabs>
        <w:spacing w:after="80"/>
        <w:ind w:left="709" w:hanging="425"/>
        <w:contextualSpacing w:val="0"/>
        <w:jc w:val="both"/>
        <w:rPr>
          <w:rFonts w:ascii="PF DinText Pro" w:hAnsi="PF DinText Pro"/>
          <w:i/>
          <w:iCs/>
          <w:sz w:val="20"/>
          <w:szCs w:val="20"/>
          <w:lang w:val="el-GR"/>
        </w:rPr>
      </w:pPr>
      <w:r w:rsidRPr="00372A7B">
        <w:rPr>
          <w:rFonts w:ascii="PF DinText Pro" w:hAnsi="PF DinText Pro"/>
          <w:i/>
          <w:iCs/>
          <w:sz w:val="20"/>
          <w:szCs w:val="20"/>
          <w:lang w:val="el-GR"/>
        </w:rPr>
        <w:t>Η λαϊκή θέληση είναι το θεμέλιο της κρατικής εξουσίας. Η θέληση αυτή πρέπει να εκφράζεται με τίμιες εκλογές, οι οποίες πρέπει να διεξάγονται περιοδικά, με καθολική, ίση και μυστική ψηφοφορία, ή με αντίστοιχη διαδικασία που να εξασφαλίζει την ελευθερία της εκλογής.</w:t>
      </w:r>
    </w:p>
    <w:p w14:paraId="74941E51" w14:textId="0AC1557B" w:rsidR="000D0CF6" w:rsidRPr="00D0379F" w:rsidRDefault="000D0CF6" w:rsidP="00B60F52">
      <w:pPr>
        <w:spacing w:before="160"/>
        <w:ind w:firstLine="284"/>
        <w:jc w:val="both"/>
        <w:rPr>
          <w:rFonts w:ascii="PF DinText Pro" w:hAnsi="PF DinText Pro"/>
          <w:sz w:val="20"/>
          <w:szCs w:val="20"/>
          <w:lang w:val="el-GR"/>
        </w:rPr>
      </w:pPr>
      <w:r w:rsidRPr="00D0379F">
        <w:rPr>
          <w:rFonts w:ascii="PF DinText Pro" w:hAnsi="PF DinText Pro"/>
          <w:sz w:val="20"/>
          <w:szCs w:val="20"/>
          <w:lang w:val="el-GR"/>
        </w:rPr>
        <w:t>Μια δεκαετία αργότερα, το 1966, το Γενικό Συμβούλιο των Ηνωμένων Εθνών υιοθέτησε το Διεθνές Σύμφωνο για τα Ατομικά και Πολιτικά Δικαιώματα, το οποίο στοχεύει αποκλειστικά στη διασφάλιση των κοινωνικών και πολιτικών δικαιωμάτων. Έτσι, σύμφωνα με το Άρθρο 25 του Συμφώνου:</w:t>
      </w:r>
      <w:r w:rsidR="0065234A" w:rsidRPr="00D0379F">
        <w:rPr>
          <w:rStyle w:val="aa"/>
          <w:rFonts w:ascii="PF DinText Pro" w:hAnsi="PF DinText Pro"/>
          <w:sz w:val="20"/>
          <w:szCs w:val="20"/>
          <w:lang w:val="el-GR"/>
        </w:rPr>
        <w:footnoteReference w:id="6"/>
      </w:r>
    </w:p>
    <w:p w14:paraId="7A9A42C4" w14:textId="63A1EE37" w:rsidR="00EF77E6" w:rsidRPr="002749F4" w:rsidRDefault="00D0379F" w:rsidP="00EF77E6">
      <w:pPr>
        <w:spacing w:after="0"/>
        <w:ind w:left="567" w:right="238" w:firstLine="153"/>
        <w:jc w:val="both"/>
        <w:rPr>
          <w:rFonts w:ascii="PF DinText Pro" w:hAnsi="PF DinText Pro"/>
          <w:i/>
          <w:iCs/>
          <w:sz w:val="19"/>
          <w:szCs w:val="19"/>
          <w:lang w:val="el-GR"/>
        </w:rPr>
      </w:pPr>
      <w:r w:rsidRPr="008719BA">
        <w:rPr>
          <w:rFonts w:ascii="PF DinText Pro" w:hAnsi="PF DinText Pro"/>
          <w:noProof/>
          <w:sz w:val="18"/>
          <w:szCs w:val="18"/>
          <w:lang w:val="el-GR"/>
        </w:rPr>
        <w:lastRenderedPageBreak/>
        <mc:AlternateContent>
          <mc:Choice Requires="wpg">
            <w:drawing>
              <wp:anchor distT="0" distB="0" distL="114300" distR="114300" simplePos="0" relativeHeight="251766784" behindDoc="1" locked="0" layoutInCell="1" allowOverlap="1" wp14:anchorId="65CD722E" wp14:editId="3271ACCD">
                <wp:simplePos x="0" y="0"/>
                <wp:positionH relativeFrom="margin">
                  <wp:posOffset>0</wp:posOffset>
                </wp:positionH>
                <wp:positionV relativeFrom="paragraph">
                  <wp:posOffset>-89112</wp:posOffset>
                </wp:positionV>
                <wp:extent cx="5720715" cy="1266825"/>
                <wp:effectExtent l="0" t="0" r="0" b="9525"/>
                <wp:wrapNone/>
                <wp:docPr id="21" name="Ομάδα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1266825"/>
                          <a:chOff x="0" y="-3"/>
                          <a:chExt cx="5720715" cy="1132150"/>
                        </a:xfrm>
                      </wpg:grpSpPr>
                      <wps:wsp>
                        <wps:cNvPr id="22" name="Ορθογώνιο 22">
                          <a:extLst>
                            <a:ext uri="{C183D7F6-B498-43B3-948B-1728B52AA6E4}">
                              <adec:decorative xmlns:adec="http://schemas.microsoft.com/office/drawing/2017/decorative" val="1"/>
                            </a:ext>
                          </a:extLst>
                        </wps:cNvPr>
                        <wps:cNvSpPr/>
                        <wps:spPr>
                          <a:xfrm>
                            <a:off x="0" y="-3"/>
                            <a:ext cx="5720715" cy="1132150"/>
                          </a:xfrm>
                          <a:prstGeom prst="rect">
                            <a:avLst/>
                          </a:prstGeom>
                          <a:solidFill>
                            <a:srgbClr val="DAE3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Ορθογώνιο 23">
                          <a:extLst>
                            <a:ext uri="{C183D7F6-B498-43B3-948B-1728B52AA6E4}">
                              <adec:decorative xmlns:adec="http://schemas.microsoft.com/office/drawing/2017/decorative" val="1"/>
                            </a:ext>
                          </a:extLst>
                        </wps:cNvPr>
                        <wps:cNvSpPr/>
                        <wps:spPr>
                          <a:xfrm>
                            <a:off x="4864" y="-2"/>
                            <a:ext cx="176155" cy="1131856"/>
                          </a:xfrm>
                          <a:prstGeom prst="rect">
                            <a:avLst/>
                          </a:prstGeom>
                          <a:solidFill>
                            <a:srgbClr val="4D55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Ισοσκελές τρίγωνο 24">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4D55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CF6168E" id="Ομάδα 21" o:spid="_x0000_s1026" style="position:absolute;margin-left:0;margin-top:-7pt;width:450.45pt;height:99.75pt;z-index:-251549696;mso-position-horizontal-relative:margin;mso-height-relative:margin" coordorigin="" coordsize="57207,1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">
                <v:rect id="Ορθογώνιο 22" o:spid="_x0000_s1027" style="position:absolute;width:57207;height:11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" fillcolor="#dae3e7" stroked="f" strokeweight="1pt"/>
                <v:rect id="Ορθογώνιο 23" o:spid="_x0000_s1028" style="position:absolute;left:48;width:1762;height:11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" fillcolor="#4d555a"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24"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" fillcolor="#4d555a" stroked="f" strokeweight="1pt"/>
                <w10:wrap anchorx="margin"/>
              </v:group>
            </w:pict>
          </mc:Fallback>
        </mc:AlternateContent>
      </w:r>
      <w:r w:rsidR="00EF77E6" w:rsidRPr="002749F4">
        <w:rPr>
          <w:rFonts w:ascii="PF DinText Pro" w:hAnsi="PF DinText Pro"/>
          <w:i/>
          <w:iCs/>
          <w:sz w:val="19"/>
          <w:szCs w:val="19"/>
          <w:lang w:val="el-GR"/>
        </w:rPr>
        <w:t>Κάθε πολίτης έχει το δικαίωμα και τη δυνατότητα χωρίς καμία διάκριση από εκείνες που αναφέρονται στο άρθρο 2 και χωρίς υπέρμετρους περιορισμούς:</w:t>
      </w:r>
    </w:p>
    <w:p w14:paraId="0B005C55" w14:textId="7704FBE9" w:rsidR="00EF77E6" w:rsidRPr="002749F4" w:rsidRDefault="00EF77E6" w:rsidP="00B60F52">
      <w:pPr>
        <w:spacing w:after="0"/>
        <w:ind w:left="993" w:right="238" w:hanging="284"/>
        <w:rPr>
          <w:rFonts w:ascii="PF DinText Pro" w:hAnsi="PF DinText Pro"/>
          <w:i/>
          <w:iCs/>
          <w:sz w:val="19"/>
          <w:szCs w:val="19"/>
          <w:lang w:val="el-GR"/>
        </w:rPr>
      </w:pPr>
      <w:r w:rsidRPr="002749F4">
        <w:rPr>
          <w:rFonts w:ascii="PF DinText Pro" w:hAnsi="PF DinText Pro"/>
          <w:i/>
          <w:iCs/>
          <w:sz w:val="19"/>
          <w:szCs w:val="19"/>
          <w:lang w:val="el-GR"/>
        </w:rPr>
        <w:t>(α) να συμμετέχει στην άσκηση δημόσιας εξουσίας είτε άμεσα είτε δια μέσου ελεύθερα επιλεγμένων εκπροσώπων,</w:t>
      </w:r>
    </w:p>
    <w:p w14:paraId="27E2D790" w14:textId="77777777" w:rsidR="00EF77E6" w:rsidRPr="002749F4" w:rsidRDefault="00EF77E6" w:rsidP="00B60F52">
      <w:pPr>
        <w:spacing w:after="0"/>
        <w:ind w:left="993" w:right="238" w:hanging="284"/>
        <w:rPr>
          <w:rFonts w:ascii="PF DinText Pro" w:hAnsi="PF DinText Pro"/>
          <w:i/>
          <w:iCs/>
          <w:sz w:val="19"/>
          <w:szCs w:val="19"/>
          <w:lang w:val="el-GR"/>
        </w:rPr>
      </w:pPr>
      <w:r w:rsidRPr="002749F4">
        <w:rPr>
          <w:rFonts w:ascii="PF DinText Pro" w:hAnsi="PF DinText Pro"/>
          <w:i/>
          <w:iCs/>
          <w:sz w:val="19"/>
          <w:szCs w:val="19"/>
          <w:lang w:val="el-GR"/>
        </w:rPr>
        <w:t>(β) να εκλεγεί και να εκλέγεται, κατά τη διάρκεια εκλογών περιοδικών, τίμιων, με καθολική, ίση και μυστική ψηφοφορία, που εξασφαλίζουν την ελεύθερη έκφραση της βούλησης των ψηφοφόρων,</w:t>
      </w:r>
    </w:p>
    <w:p w14:paraId="44746902" w14:textId="19052FBC" w:rsidR="00EF77E6" w:rsidRPr="00B60F52" w:rsidRDefault="00EF77E6" w:rsidP="00B60F52">
      <w:pPr>
        <w:spacing w:after="0"/>
        <w:ind w:left="993" w:right="238" w:hanging="284"/>
        <w:rPr>
          <w:rFonts w:ascii="PF DinText Pro" w:hAnsi="PF DinText Pro"/>
          <w:i/>
          <w:iCs/>
          <w:sz w:val="19"/>
          <w:szCs w:val="19"/>
          <w:lang w:val="el-GR"/>
        </w:rPr>
      </w:pPr>
      <w:r w:rsidRPr="002749F4">
        <w:rPr>
          <w:rFonts w:ascii="PF DinText Pro" w:hAnsi="PF DinText Pro"/>
          <w:i/>
          <w:iCs/>
          <w:sz w:val="19"/>
          <w:szCs w:val="19"/>
          <w:lang w:val="el-GR"/>
        </w:rPr>
        <w:t>(γ) να έχει πρόσβαση, υπό γενικούς όρους ισότητας, στα δημόσια αξιώματα της χώρας του</w:t>
      </w:r>
      <w:r w:rsidR="00B60F52">
        <w:rPr>
          <w:rFonts w:ascii="PF DinText Pro" w:hAnsi="PF DinText Pro"/>
          <w:i/>
          <w:iCs/>
          <w:sz w:val="19"/>
          <w:szCs w:val="19"/>
          <w:lang w:val="el-GR"/>
        </w:rPr>
        <w:t>…</w:t>
      </w:r>
    </w:p>
    <w:p w14:paraId="33107929" w14:textId="30BAE537" w:rsidR="00C037E0" w:rsidRPr="00431F05" w:rsidRDefault="00C037E0" w:rsidP="00816D3B">
      <w:pPr>
        <w:spacing w:before="240"/>
        <w:ind w:right="238" w:firstLine="284"/>
        <w:jc w:val="both"/>
        <w:rPr>
          <w:rFonts w:ascii="PF DinText Pro" w:hAnsi="PF DinText Pro"/>
          <w:sz w:val="20"/>
          <w:szCs w:val="20"/>
          <w:lang w:val="el-GR"/>
        </w:rPr>
      </w:pPr>
      <w:r w:rsidRPr="00431F05">
        <w:rPr>
          <w:rFonts w:ascii="PF DinText Pro" w:hAnsi="PF DinText Pro"/>
          <w:sz w:val="20"/>
          <w:szCs w:val="20"/>
          <w:lang w:val="el-GR"/>
        </w:rPr>
        <w:t xml:space="preserve">Το δικαίωμα στην πολιτική συμμετοχή κατοχυρώνεται επίσης, και σε πιο ειδικές συμβάσεις των Ηνωμένων Εθνών για τα Ανθρώπινα Δικαιώματα. Ειδικότερα, στο Άρθρο 8 της </w:t>
      </w:r>
      <w:r w:rsidRPr="00B60F52">
        <w:rPr>
          <w:rFonts w:ascii="PF DinText Pro" w:hAnsi="PF DinText Pro"/>
          <w:i/>
          <w:iCs/>
          <w:sz w:val="20"/>
          <w:szCs w:val="20"/>
          <w:lang w:val="el-GR"/>
        </w:rPr>
        <w:t>Σύμβασης για την Εξάλειψη όλων των Μορφών Διακρίσεων κατά των Γυναικών</w:t>
      </w:r>
      <w:r w:rsidRPr="00431F05">
        <w:rPr>
          <w:rFonts w:ascii="PF DinText Pro" w:hAnsi="PF DinText Pro"/>
          <w:sz w:val="20"/>
          <w:szCs w:val="20"/>
          <w:lang w:val="el-GR"/>
        </w:rPr>
        <w:t xml:space="preserve"> (CEDAW)</w:t>
      </w:r>
      <w:r w:rsidR="00EF77E6" w:rsidRPr="00431F05">
        <w:rPr>
          <w:rStyle w:val="aa"/>
          <w:rFonts w:ascii="PF DinText Pro" w:hAnsi="PF DinText Pro"/>
          <w:sz w:val="20"/>
          <w:szCs w:val="20"/>
          <w:lang w:val="el-GR"/>
        </w:rPr>
        <w:footnoteReference w:id="7"/>
      </w:r>
      <w:r w:rsidRPr="00431F05">
        <w:rPr>
          <w:rFonts w:ascii="PF DinText Pro" w:hAnsi="PF DinText Pro"/>
          <w:sz w:val="20"/>
          <w:szCs w:val="20"/>
          <w:lang w:val="el-GR"/>
        </w:rPr>
        <w:t xml:space="preserve">, στο Άρθρο 5.γ της </w:t>
      </w:r>
      <w:r w:rsidRPr="00B60F52">
        <w:rPr>
          <w:rFonts w:ascii="PF DinText Pro" w:hAnsi="PF DinText Pro"/>
          <w:i/>
          <w:iCs/>
          <w:sz w:val="20"/>
          <w:szCs w:val="20"/>
          <w:lang w:val="el-GR"/>
        </w:rPr>
        <w:t>Διεθνούς Σύμβασης για την Εξάλειψη όλων των Μορφών Φυλετικών Διακρίσεων</w:t>
      </w:r>
      <w:r w:rsidRPr="00431F05">
        <w:rPr>
          <w:rFonts w:ascii="PF DinText Pro" w:hAnsi="PF DinText Pro"/>
          <w:sz w:val="20"/>
          <w:szCs w:val="20"/>
          <w:lang w:val="el-GR"/>
        </w:rPr>
        <w:t xml:space="preserve"> (CERD)</w:t>
      </w:r>
      <w:r w:rsidR="00EF77E6" w:rsidRPr="00431F05">
        <w:rPr>
          <w:rStyle w:val="aa"/>
          <w:rFonts w:ascii="PF DinText Pro" w:hAnsi="PF DinText Pro"/>
          <w:sz w:val="20"/>
          <w:szCs w:val="20"/>
          <w:lang w:val="el-GR"/>
        </w:rPr>
        <w:footnoteReference w:id="8"/>
      </w:r>
      <w:r w:rsidRPr="00431F05">
        <w:rPr>
          <w:rFonts w:ascii="PF DinText Pro" w:hAnsi="PF DinText Pro"/>
          <w:sz w:val="20"/>
          <w:szCs w:val="20"/>
          <w:lang w:val="el-GR"/>
        </w:rPr>
        <w:t xml:space="preserve">, και στο Άρθρο 12 της </w:t>
      </w:r>
      <w:r w:rsidRPr="00B60F52">
        <w:rPr>
          <w:rFonts w:ascii="PF DinText Pro" w:hAnsi="PF DinText Pro"/>
          <w:i/>
          <w:iCs/>
          <w:sz w:val="20"/>
          <w:szCs w:val="20"/>
          <w:lang w:val="el-GR"/>
        </w:rPr>
        <w:t>Σύμβασης για τα Δικαιώματα του Παιδιού</w:t>
      </w:r>
      <w:r w:rsidRPr="00431F05">
        <w:rPr>
          <w:rFonts w:ascii="PF DinText Pro" w:hAnsi="PF DinText Pro"/>
          <w:sz w:val="20"/>
          <w:szCs w:val="20"/>
          <w:lang w:val="el-GR"/>
        </w:rPr>
        <w:t xml:space="preserve"> (CRC)</w:t>
      </w:r>
      <w:r w:rsidR="00B97A9C" w:rsidRPr="00431F05">
        <w:rPr>
          <w:rStyle w:val="aa"/>
          <w:rFonts w:ascii="PF DinText Pro" w:hAnsi="PF DinText Pro"/>
          <w:sz w:val="20"/>
          <w:szCs w:val="20"/>
          <w:lang w:val="el-GR"/>
        </w:rPr>
        <w:footnoteReference w:id="9"/>
      </w:r>
    </w:p>
    <w:tbl>
      <w:tblPr>
        <w:tblStyle w:val="ad"/>
        <w:tblW w:w="0" w:type="auto"/>
        <w:tblBorders>
          <w:top w:val="single" w:sz="4" w:space="0" w:color="4D555A"/>
          <w:left w:val="single" w:sz="4" w:space="0" w:color="4D555A"/>
          <w:bottom w:val="single" w:sz="4" w:space="0" w:color="4D555A"/>
          <w:right w:val="single" w:sz="4" w:space="0" w:color="4D555A"/>
          <w:insideH w:val="single" w:sz="4" w:space="0" w:color="4D555A"/>
          <w:insideV w:val="single" w:sz="4" w:space="0" w:color="4D555A"/>
        </w:tblBorders>
        <w:tblLook w:val="04A0" w:firstRow="1" w:lastRow="0" w:firstColumn="1" w:lastColumn="0" w:noHBand="0" w:noVBand="1"/>
      </w:tblPr>
      <w:tblGrid>
        <w:gridCol w:w="2263"/>
        <w:gridCol w:w="3686"/>
        <w:gridCol w:w="3068"/>
      </w:tblGrid>
      <w:tr w:rsidR="001336FC" w:rsidRPr="00B97A9C" w14:paraId="608AE4EA" w14:textId="77777777" w:rsidTr="00962B0C">
        <w:tc>
          <w:tcPr>
            <w:tcW w:w="2263" w:type="dxa"/>
            <w:shd w:val="clear" w:color="auto" w:fill="4D555A"/>
          </w:tcPr>
          <w:p w14:paraId="23B95BE3" w14:textId="1F0BFB77" w:rsidR="001336FC" w:rsidRPr="00B60F52" w:rsidRDefault="001336FC" w:rsidP="00B60F52">
            <w:pPr>
              <w:spacing w:before="40" w:after="40"/>
              <w:jc w:val="center"/>
              <w:rPr>
                <w:rFonts w:ascii="PF DinText Pro" w:hAnsi="PF DinText Pro"/>
                <w:b/>
                <w:bCs/>
                <w:color w:val="FFFFFF"/>
                <w:sz w:val="19"/>
                <w:szCs w:val="19"/>
              </w:rPr>
            </w:pPr>
            <w:r w:rsidRPr="00B60F52">
              <w:rPr>
                <w:rFonts w:ascii="PF DinText Pro" w:hAnsi="PF DinText Pro"/>
                <w:b/>
                <w:bCs/>
                <w:color w:val="FFFFFF"/>
                <w:sz w:val="19"/>
                <w:szCs w:val="19"/>
              </w:rPr>
              <w:t>CEDAW</w:t>
            </w:r>
          </w:p>
        </w:tc>
        <w:tc>
          <w:tcPr>
            <w:tcW w:w="3686" w:type="dxa"/>
            <w:shd w:val="clear" w:color="auto" w:fill="4D555A"/>
          </w:tcPr>
          <w:p w14:paraId="1906D208" w14:textId="6012C5A8" w:rsidR="001336FC" w:rsidRPr="00B60F52" w:rsidRDefault="001336FC" w:rsidP="00B60F52">
            <w:pPr>
              <w:spacing w:before="40" w:after="40"/>
              <w:jc w:val="center"/>
              <w:rPr>
                <w:rFonts w:ascii="PF DinText Pro" w:hAnsi="PF DinText Pro"/>
                <w:b/>
                <w:bCs/>
                <w:color w:val="FFFFFF"/>
                <w:sz w:val="19"/>
                <w:szCs w:val="19"/>
              </w:rPr>
            </w:pPr>
            <w:r w:rsidRPr="00B60F52">
              <w:rPr>
                <w:rFonts w:ascii="PF DinText Pro" w:hAnsi="PF DinText Pro"/>
                <w:b/>
                <w:bCs/>
                <w:color w:val="FFFFFF"/>
                <w:sz w:val="19"/>
                <w:szCs w:val="19"/>
              </w:rPr>
              <w:t>CERD</w:t>
            </w:r>
          </w:p>
        </w:tc>
        <w:tc>
          <w:tcPr>
            <w:tcW w:w="3068" w:type="dxa"/>
            <w:shd w:val="clear" w:color="auto" w:fill="4D555A"/>
          </w:tcPr>
          <w:p w14:paraId="35B44A15" w14:textId="614B1382" w:rsidR="001336FC" w:rsidRPr="00B60F52" w:rsidRDefault="001336FC" w:rsidP="00B60F52">
            <w:pPr>
              <w:spacing w:before="40" w:after="40"/>
              <w:jc w:val="center"/>
              <w:rPr>
                <w:rFonts w:ascii="PF DinText Pro" w:hAnsi="PF DinText Pro"/>
                <w:b/>
                <w:bCs/>
                <w:color w:val="FFFFFF"/>
                <w:sz w:val="19"/>
                <w:szCs w:val="19"/>
              </w:rPr>
            </w:pPr>
            <w:r w:rsidRPr="00B60F52">
              <w:rPr>
                <w:rFonts w:ascii="PF DinText Pro" w:hAnsi="PF DinText Pro"/>
                <w:b/>
                <w:bCs/>
                <w:color w:val="FFFFFF"/>
                <w:sz w:val="19"/>
                <w:szCs w:val="19"/>
              </w:rPr>
              <w:t>CRC</w:t>
            </w:r>
          </w:p>
        </w:tc>
      </w:tr>
      <w:tr w:rsidR="001336FC" w:rsidRPr="00B97A9C" w14:paraId="2E545CA4" w14:textId="77777777" w:rsidTr="00962B0C">
        <w:tc>
          <w:tcPr>
            <w:tcW w:w="2263" w:type="dxa"/>
            <w:shd w:val="clear" w:color="auto" w:fill="DAE3E7"/>
          </w:tcPr>
          <w:p w14:paraId="4B7CC451" w14:textId="10F964FB" w:rsidR="001336FC" w:rsidRPr="00B60F52" w:rsidRDefault="001336FC" w:rsidP="00B60F52">
            <w:pPr>
              <w:spacing w:before="40" w:after="40"/>
              <w:jc w:val="center"/>
              <w:rPr>
                <w:rFonts w:ascii="PF DinText Pro" w:hAnsi="PF DinText Pro"/>
                <w:b/>
                <w:bCs/>
                <w:sz w:val="19"/>
                <w:szCs w:val="19"/>
              </w:rPr>
            </w:pPr>
            <w:r w:rsidRPr="00B60F52">
              <w:rPr>
                <w:rFonts w:ascii="PF DinText Pro" w:hAnsi="PF DinText Pro"/>
                <w:b/>
                <w:bCs/>
                <w:sz w:val="19"/>
                <w:szCs w:val="19"/>
                <w:lang w:val="el-GR"/>
              </w:rPr>
              <w:t>Άρθρο 8</w:t>
            </w:r>
          </w:p>
        </w:tc>
        <w:tc>
          <w:tcPr>
            <w:tcW w:w="3686" w:type="dxa"/>
            <w:shd w:val="clear" w:color="auto" w:fill="DAE3E7"/>
          </w:tcPr>
          <w:p w14:paraId="0C843311" w14:textId="05635CE1" w:rsidR="001336FC" w:rsidRPr="00B60F52" w:rsidRDefault="001336FC" w:rsidP="00B60F52">
            <w:pPr>
              <w:spacing w:before="40" w:after="40"/>
              <w:jc w:val="center"/>
              <w:rPr>
                <w:rFonts w:ascii="PF DinText Pro" w:hAnsi="PF DinText Pro"/>
                <w:b/>
                <w:bCs/>
                <w:sz w:val="19"/>
                <w:szCs w:val="19"/>
              </w:rPr>
            </w:pPr>
            <w:r w:rsidRPr="00B60F52">
              <w:rPr>
                <w:rFonts w:ascii="PF DinText Pro" w:hAnsi="PF DinText Pro"/>
                <w:b/>
                <w:bCs/>
                <w:sz w:val="19"/>
                <w:szCs w:val="19"/>
                <w:lang w:val="el-GR"/>
              </w:rPr>
              <w:t>Άρθρο 5.γ</w:t>
            </w:r>
          </w:p>
        </w:tc>
        <w:tc>
          <w:tcPr>
            <w:tcW w:w="3068" w:type="dxa"/>
            <w:shd w:val="clear" w:color="auto" w:fill="DAE3E7"/>
          </w:tcPr>
          <w:p w14:paraId="46A7CC45" w14:textId="164AC71B" w:rsidR="001336FC" w:rsidRPr="00B60F52" w:rsidRDefault="001336FC" w:rsidP="00B60F52">
            <w:pPr>
              <w:spacing w:before="40" w:after="40"/>
              <w:jc w:val="center"/>
              <w:rPr>
                <w:rFonts w:ascii="PF DinText Pro" w:hAnsi="PF DinText Pro"/>
                <w:b/>
                <w:bCs/>
                <w:sz w:val="19"/>
                <w:szCs w:val="19"/>
              </w:rPr>
            </w:pPr>
            <w:r w:rsidRPr="00B60F52">
              <w:rPr>
                <w:rFonts w:ascii="PF DinText Pro" w:hAnsi="PF DinText Pro"/>
                <w:b/>
                <w:bCs/>
                <w:sz w:val="19"/>
                <w:szCs w:val="19"/>
                <w:lang w:val="el-GR"/>
              </w:rPr>
              <w:t>Άρθρο 12</w:t>
            </w:r>
          </w:p>
        </w:tc>
      </w:tr>
      <w:tr w:rsidR="001336FC" w:rsidRPr="00522E3F" w14:paraId="4A4CCB88" w14:textId="77777777" w:rsidTr="00962B0C">
        <w:tc>
          <w:tcPr>
            <w:tcW w:w="2263" w:type="dxa"/>
            <w:shd w:val="clear" w:color="auto" w:fill="DAE3E7"/>
          </w:tcPr>
          <w:p w14:paraId="59F28C51" w14:textId="4A061781" w:rsidR="001336FC" w:rsidRPr="00B60F52" w:rsidRDefault="001336FC" w:rsidP="00B60F52">
            <w:pPr>
              <w:spacing w:before="40" w:after="40"/>
              <w:jc w:val="both"/>
              <w:rPr>
                <w:rFonts w:ascii="PF DinText Pro" w:hAnsi="PF DinText Pro"/>
                <w:sz w:val="19"/>
                <w:szCs w:val="19"/>
                <w:lang w:val="el-GR"/>
              </w:rPr>
            </w:pPr>
            <w:r w:rsidRPr="00B60F52">
              <w:rPr>
                <w:rFonts w:ascii="PF DinText Pro" w:hAnsi="PF DinText Pro"/>
                <w:sz w:val="19"/>
                <w:szCs w:val="19"/>
                <w:lang w:val="el-GR"/>
              </w:rPr>
              <w:t>Τα Κράτη μέλη λαμβάνουν όλα τα κατάλληλα μέτρα ώστε οι γυναίκες να έχουν, υπό ίσους όρους με τους άνδρες και χωρίς καμία διάκριση, τη δυνατότητα να εκπροσωπούν τη χώρα τους σε διεθνή κλίμακα και να συμμετέχουν στις εργασίες των διεθνών οργανισμών.</w:t>
            </w:r>
          </w:p>
        </w:tc>
        <w:tc>
          <w:tcPr>
            <w:tcW w:w="3686" w:type="dxa"/>
            <w:shd w:val="clear" w:color="auto" w:fill="DAE3E7"/>
          </w:tcPr>
          <w:p w14:paraId="48FDF73C" w14:textId="5E5482B7" w:rsidR="001336FC" w:rsidRPr="00B60F52" w:rsidRDefault="001336FC" w:rsidP="00B60F52">
            <w:pPr>
              <w:spacing w:before="40" w:after="40"/>
              <w:jc w:val="both"/>
              <w:rPr>
                <w:rFonts w:ascii="PF DinText Pro" w:hAnsi="PF DinText Pro"/>
                <w:sz w:val="19"/>
                <w:szCs w:val="19"/>
                <w:lang w:val="el-GR"/>
              </w:rPr>
            </w:pPr>
            <w:r w:rsidRPr="00B60F52">
              <w:rPr>
                <w:rFonts w:ascii="PF DinText Pro" w:hAnsi="PF DinText Pro"/>
                <w:sz w:val="19"/>
                <w:szCs w:val="19"/>
                <w:lang w:val="el-GR"/>
              </w:rPr>
              <w:t xml:space="preserve">[…] τα Κράτη μέλη </w:t>
            </w:r>
            <w:proofErr w:type="spellStart"/>
            <w:r w:rsidRPr="00B60F52">
              <w:rPr>
                <w:rFonts w:ascii="PF DinText Pro" w:hAnsi="PF DinText Pro"/>
                <w:sz w:val="19"/>
                <w:szCs w:val="19"/>
                <w:lang w:val="el-GR"/>
              </w:rPr>
              <w:t>αναλαμβάνουσι</w:t>
            </w:r>
            <w:proofErr w:type="spellEnd"/>
            <w:r w:rsidRPr="00B60F52">
              <w:rPr>
                <w:rFonts w:ascii="PF DinText Pro" w:hAnsi="PF DinText Pro"/>
                <w:sz w:val="19"/>
                <w:szCs w:val="19"/>
                <w:lang w:val="el-GR"/>
              </w:rPr>
              <w:t xml:space="preserve"> την </w:t>
            </w:r>
            <w:proofErr w:type="spellStart"/>
            <w:r w:rsidRPr="00B60F52">
              <w:rPr>
                <w:rFonts w:ascii="PF DinText Pro" w:hAnsi="PF DinText Pro"/>
                <w:sz w:val="19"/>
                <w:szCs w:val="19"/>
                <w:lang w:val="el-GR"/>
              </w:rPr>
              <w:t>υποχρέωσιν</w:t>
            </w:r>
            <w:proofErr w:type="spellEnd"/>
            <w:r w:rsidRPr="00B60F52">
              <w:rPr>
                <w:rFonts w:ascii="PF DinText Pro" w:hAnsi="PF DinText Pro"/>
                <w:sz w:val="19"/>
                <w:szCs w:val="19"/>
                <w:lang w:val="el-GR"/>
              </w:rPr>
              <w:t xml:space="preserve"> απαγορεύσεως και εξαλείψεως της φυλετικής διακρίσεως υπό πάσας αυτής τας </w:t>
            </w:r>
            <w:proofErr w:type="spellStart"/>
            <w:r w:rsidRPr="00B60F52">
              <w:rPr>
                <w:rFonts w:ascii="PF DinText Pro" w:hAnsi="PF DinText Pro"/>
                <w:sz w:val="19"/>
                <w:szCs w:val="19"/>
                <w:lang w:val="el-GR"/>
              </w:rPr>
              <w:t>μορφάς</w:t>
            </w:r>
            <w:proofErr w:type="spellEnd"/>
            <w:r w:rsidRPr="00B60F52">
              <w:rPr>
                <w:rFonts w:ascii="PF DinText Pro" w:hAnsi="PF DinText Pro"/>
                <w:sz w:val="19"/>
                <w:szCs w:val="19"/>
                <w:lang w:val="el-GR"/>
              </w:rPr>
              <w:t xml:space="preserve"> και όπως </w:t>
            </w:r>
            <w:proofErr w:type="spellStart"/>
            <w:r w:rsidRPr="00B60F52">
              <w:rPr>
                <w:rFonts w:ascii="PF DinText Pro" w:hAnsi="PF DinText Pro"/>
                <w:sz w:val="19"/>
                <w:szCs w:val="19"/>
                <w:lang w:val="el-GR"/>
              </w:rPr>
              <w:t>εγγυηθώσι</w:t>
            </w:r>
            <w:proofErr w:type="spellEnd"/>
            <w:r w:rsidRPr="00B60F52">
              <w:rPr>
                <w:rFonts w:ascii="PF DinText Pro" w:hAnsi="PF DinText Pro"/>
                <w:sz w:val="19"/>
                <w:szCs w:val="19"/>
                <w:lang w:val="el-GR"/>
              </w:rPr>
              <w:t xml:space="preserve"> το δικαίωμα εκάστου </w:t>
            </w:r>
            <w:proofErr w:type="spellStart"/>
            <w:r w:rsidRPr="00B60F52">
              <w:rPr>
                <w:rFonts w:ascii="PF DinText Pro" w:hAnsi="PF DinText Pro"/>
                <w:sz w:val="19"/>
                <w:szCs w:val="19"/>
                <w:lang w:val="el-GR"/>
              </w:rPr>
              <w:t>ισότητος</w:t>
            </w:r>
            <w:proofErr w:type="spellEnd"/>
            <w:r w:rsidRPr="00B60F52">
              <w:rPr>
                <w:rFonts w:ascii="PF DinText Pro" w:hAnsi="PF DinText Pro"/>
                <w:sz w:val="19"/>
                <w:szCs w:val="19"/>
                <w:lang w:val="el-GR"/>
              </w:rPr>
              <w:t xml:space="preserve"> ενώπιον του νόμου άνευ διακρίσεως φυλής, χρώματος ή εθνικής ή εθνολογικής προελεύσεως κυρίως καθ’ όσον αφορά την </w:t>
            </w:r>
            <w:proofErr w:type="spellStart"/>
            <w:r w:rsidRPr="00B60F52">
              <w:rPr>
                <w:rFonts w:ascii="PF DinText Pro" w:hAnsi="PF DinText Pro"/>
                <w:sz w:val="19"/>
                <w:szCs w:val="19"/>
                <w:lang w:val="el-GR"/>
              </w:rPr>
              <w:t>απόλαυσιν</w:t>
            </w:r>
            <w:proofErr w:type="spellEnd"/>
            <w:r w:rsidRPr="00B60F52">
              <w:rPr>
                <w:rFonts w:ascii="PF DinText Pro" w:hAnsi="PF DinText Pro"/>
                <w:sz w:val="19"/>
                <w:szCs w:val="19"/>
                <w:lang w:val="el-GR"/>
              </w:rPr>
              <w:t xml:space="preserve"> των κάτωθι δικαιωμάτων γ. Των πολιτικών δικαιωμάτων, ιδία του δικαιώματος συμμετοχής εις </w:t>
            </w:r>
            <w:proofErr w:type="spellStart"/>
            <w:r w:rsidRPr="00B60F52">
              <w:rPr>
                <w:rFonts w:ascii="PF DinText Pro" w:hAnsi="PF DinText Pro"/>
                <w:sz w:val="19"/>
                <w:szCs w:val="19"/>
                <w:lang w:val="el-GR"/>
              </w:rPr>
              <w:t>εκλογάς</w:t>
            </w:r>
            <w:proofErr w:type="spellEnd"/>
            <w:r w:rsidRPr="00B60F52">
              <w:rPr>
                <w:rFonts w:ascii="PF DinText Pro" w:hAnsi="PF DinText Pro"/>
                <w:sz w:val="19"/>
                <w:szCs w:val="19"/>
                <w:lang w:val="el-GR"/>
              </w:rPr>
              <w:t xml:space="preserve"> - του </w:t>
            </w:r>
            <w:proofErr w:type="spellStart"/>
            <w:r w:rsidRPr="00B60F52">
              <w:rPr>
                <w:rFonts w:ascii="PF DinText Pro" w:hAnsi="PF DinText Pro"/>
                <w:sz w:val="19"/>
                <w:szCs w:val="19"/>
                <w:lang w:val="el-GR"/>
              </w:rPr>
              <w:t>ψηφίζειν</w:t>
            </w:r>
            <w:proofErr w:type="spellEnd"/>
            <w:r w:rsidRPr="00B60F52">
              <w:rPr>
                <w:rFonts w:ascii="PF DinText Pro" w:hAnsi="PF DinText Pro"/>
                <w:sz w:val="19"/>
                <w:szCs w:val="19"/>
                <w:lang w:val="el-GR"/>
              </w:rPr>
              <w:t xml:space="preserve"> και </w:t>
            </w:r>
            <w:proofErr w:type="spellStart"/>
            <w:r w:rsidRPr="00B60F52">
              <w:rPr>
                <w:rFonts w:ascii="PF DinText Pro" w:hAnsi="PF DinText Pro"/>
                <w:sz w:val="19"/>
                <w:szCs w:val="19"/>
                <w:lang w:val="el-GR"/>
              </w:rPr>
              <w:t>ψηφίζεσθαι</w:t>
            </w:r>
            <w:proofErr w:type="spellEnd"/>
            <w:r w:rsidRPr="00B60F52">
              <w:rPr>
                <w:rFonts w:ascii="PF DinText Pro" w:hAnsi="PF DinText Pro"/>
                <w:sz w:val="19"/>
                <w:szCs w:val="19"/>
                <w:lang w:val="el-GR"/>
              </w:rPr>
              <w:t xml:space="preserve"> - κατά το παγκοσμίως ισχύον εν </w:t>
            </w:r>
            <w:proofErr w:type="spellStart"/>
            <w:r w:rsidRPr="00B60F52">
              <w:rPr>
                <w:rFonts w:ascii="PF DinText Pro" w:hAnsi="PF DinText Pro"/>
                <w:sz w:val="19"/>
                <w:szCs w:val="19"/>
                <w:lang w:val="el-GR"/>
              </w:rPr>
              <w:t>ισότητι</w:t>
            </w:r>
            <w:proofErr w:type="spellEnd"/>
            <w:r w:rsidRPr="00B60F52">
              <w:rPr>
                <w:rFonts w:ascii="PF DinText Pro" w:hAnsi="PF DinText Pro"/>
                <w:sz w:val="19"/>
                <w:szCs w:val="19"/>
                <w:lang w:val="el-GR"/>
              </w:rPr>
              <w:t xml:space="preserve"> </w:t>
            </w:r>
            <w:proofErr w:type="spellStart"/>
            <w:r w:rsidRPr="00B60F52">
              <w:rPr>
                <w:rFonts w:ascii="PF DinText Pro" w:hAnsi="PF DinText Pro"/>
                <w:sz w:val="19"/>
                <w:szCs w:val="19"/>
                <w:lang w:val="el-GR"/>
              </w:rPr>
              <w:t>εκλογικόν</w:t>
            </w:r>
            <w:proofErr w:type="spellEnd"/>
            <w:r w:rsidRPr="00B60F52">
              <w:rPr>
                <w:rFonts w:ascii="PF DinText Pro" w:hAnsi="PF DinText Pro"/>
                <w:sz w:val="19"/>
                <w:szCs w:val="19"/>
                <w:lang w:val="el-GR"/>
              </w:rPr>
              <w:t xml:space="preserve"> σύστημα, του δικαιώματος συμμετοχής εις την </w:t>
            </w:r>
            <w:proofErr w:type="spellStart"/>
            <w:r w:rsidRPr="00B60F52">
              <w:rPr>
                <w:rFonts w:ascii="PF DinText Pro" w:hAnsi="PF DinText Pro"/>
                <w:sz w:val="19"/>
                <w:szCs w:val="19"/>
                <w:lang w:val="el-GR"/>
              </w:rPr>
              <w:t>κυβέρνησιν</w:t>
            </w:r>
            <w:proofErr w:type="spellEnd"/>
            <w:r w:rsidRPr="00B60F52">
              <w:rPr>
                <w:rFonts w:ascii="PF DinText Pro" w:hAnsi="PF DinText Pro"/>
                <w:sz w:val="19"/>
                <w:szCs w:val="19"/>
                <w:lang w:val="el-GR"/>
              </w:rPr>
              <w:t xml:space="preserve"> ως και της διαχειρίσεως των δημοσίων υποθέσεων επί παντός επιπέδου και του δικαιώματος της, επί ίσοις όροις, </w:t>
            </w:r>
            <w:proofErr w:type="spellStart"/>
            <w:r w:rsidRPr="00B60F52">
              <w:rPr>
                <w:rFonts w:ascii="PF DinText Pro" w:hAnsi="PF DinText Pro"/>
                <w:sz w:val="19"/>
                <w:szCs w:val="19"/>
                <w:lang w:val="el-GR"/>
              </w:rPr>
              <w:t>ευπροσίτου</w:t>
            </w:r>
            <w:proofErr w:type="spellEnd"/>
            <w:r w:rsidRPr="00B60F52">
              <w:rPr>
                <w:rFonts w:ascii="PF DinText Pro" w:hAnsi="PF DinText Pro"/>
                <w:sz w:val="19"/>
                <w:szCs w:val="19"/>
                <w:lang w:val="el-GR"/>
              </w:rPr>
              <w:t xml:space="preserve"> ανόδου εις τα δημόσια λειτουργήματα.</w:t>
            </w:r>
          </w:p>
        </w:tc>
        <w:tc>
          <w:tcPr>
            <w:tcW w:w="3068" w:type="dxa"/>
            <w:shd w:val="clear" w:color="auto" w:fill="DAE3E7"/>
          </w:tcPr>
          <w:p w14:paraId="52ABF6C8" w14:textId="77777777" w:rsidR="001336FC" w:rsidRPr="00B60F52" w:rsidRDefault="001336FC" w:rsidP="00B60F52">
            <w:pPr>
              <w:spacing w:before="40" w:after="40"/>
              <w:jc w:val="both"/>
              <w:rPr>
                <w:rFonts w:ascii="PF DinText Pro" w:hAnsi="PF DinText Pro"/>
                <w:sz w:val="19"/>
                <w:szCs w:val="19"/>
                <w:lang w:val="el-GR"/>
              </w:rPr>
            </w:pPr>
            <w:r w:rsidRPr="00B60F52">
              <w:rPr>
                <w:rFonts w:ascii="PF DinText Pro" w:hAnsi="PF DinText Pro"/>
                <w:sz w:val="19"/>
                <w:szCs w:val="19"/>
                <w:lang w:val="el-GR"/>
              </w:rPr>
              <w:t>1. Τα Συμβαλλόμενα Κράτη εγγυώνται στο παιδί που έχει ικανότητα διάκρισης το δικαίωμα ελεύθερης έκφρασης της γνώμης του σχετικά με οποιοδήποτε θέμα που το αφορά, λαμβάνοντας υπόψη τις απόψεις του παιδιού ανάλογα με την ηλικία του και το βαθμό ωριμότητάς του.</w:t>
            </w:r>
          </w:p>
          <w:p w14:paraId="5202A3A5" w14:textId="37861E8D" w:rsidR="001336FC" w:rsidRPr="00B60F52" w:rsidRDefault="001336FC" w:rsidP="00B60F52">
            <w:pPr>
              <w:spacing w:before="40" w:after="40"/>
              <w:jc w:val="both"/>
              <w:rPr>
                <w:rFonts w:ascii="PF DinText Pro" w:hAnsi="PF DinText Pro"/>
                <w:sz w:val="19"/>
                <w:szCs w:val="19"/>
                <w:lang w:val="el-GR"/>
              </w:rPr>
            </w:pPr>
            <w:r w:rsidRPr="00B60F52">
              <w:rPr>
                <w:rFonts w:ascii="PF DinText Pro" w:hAnsi="PF DinText Pro"/>
                <w:sz w:val="19"/>
                <w:szCs w:val="19"/>
                <w:lang w:val="el-GR"/>
              </w:rPr>
              <w:t>2. Για τον σκοπό αυτό θα πρέπει ιδίως να δίνεται στο παιδί η δυνατότητα να ακούγεται σε οποιαδήποτε διοικητική ή δικαστική διαδικασία που το αφορά, είτε άμεσα είτε μέσω ενός εκπροσώπου ή ενός αρμόδιου οργανισμού, κατά τρόπο συμβατό με τους διαδικαστικούς κανόνες της εθνικής νομοθεσίας.</w:t>
            </w:r>
          </w:p>
        </w:tc>
      </w:tr>
    </w:tbl>
    <w:p w14:paraId="07565B6F" w14:textId="53C54078" w:rsidR="00C037E0" w:rsidRPr="00431F05" w:rsidRDefault="00C037E0" w:rsidP="00C63213">
      <w:pPr>
        <w:spacing w:before="240"/>
        <w:ind w:firstLine="284"/>
        <w:jc w:val="both"/>
        <w:rPr>
          <w:rFonts w:ascii="PF DinText Pro" w:hAnsi="PF DinText Pro"/>
          <w:sz w:val="20"/>
          <w:szCs w:val="20"/>
          <w:lang w:val="el-GR"/>
        </w:rPr>
      </w:pPr>
      <w:r w:rsidRPr="00431F05">
        <w:rPr>
          <w:rFonts w:ascii="PF DinText Pro" w:hAnsi="PF DinText Pro"/>
          <w:sz w:val="20"/>
          <w:szCs w:val="20"/>
          <w:lang w:val="el-GR"/>
        </w:rPr>
        <w:t>Παρά το καλά θεμελιωμένο διεθνές δίκαιο για τα δικαιώματα του ανθρώπου που άρχισε να αναπτύσσεται από τα μέσα του 20</w:t>
      </w:r>
      <w:r w:rsidRPr="00B60F52">
        <w:rPr>
          <w:rFonts w:ascii="PF DinText Pro" w:hAnsi="PF DinText Pro"/>
          <w:sz w:val="20"/>
          <w:szCs w:val="20"/>
          <w:vertAlign w:val="superscript"/>
          <w:lang w:val="el-GR"/>
        </w:rPr>
        <w:t>ου</w:t>
      </w:r>
      <w:r w:rsidR="00B60F52" w:rsidRPr="00B60F52">
        <w:rPr>
          <w:rFonts w:ascii="PF DinText Pro" w:hAnsi="PF DinText Pro"/>
          <w:sz w:val="20"/>
          <w:szCs w:val="20"/>
          <w:lang w:val="el-GR"/>
        </w:rPr>
        <w:t xml:space="preserve"> </w:t>
      </w:r>
      <w:r w:rsidRPr="00431F05">
        <w:rPr>
          <w:rFonts w:ascii="PF DinText Pro" w:hAnsi="PF DinText Pro"/>
          <w:sz w:val="20"/>
          <w:szCs w:val="20"/>
          <w:lang w:val="el-GR"/>
        </w:rPr>
        <w:t>αιώνα, παρόμοια εμπόδια, με αυτά που αντιμετώπισαν στην άσκηση του δικαιώματος ψήφου οι γυναίκες κατά την διάρκεια του 20</w:t>
      </w:r>
      <w:r w:rsidRPr="00B60F52">
        <w:rPr>
          <w:rFonts w:ascii="PF DinText Pro" w:hAnsi="PF DinText Pro"/>
          <w:sz w:val="20"/>
          <w:szCs w:val="20"/>
          <w:vertAlign w:val="superscript"/>
          <w:lang w:val="el-GR"/>
        </w:rPr>
        <w:t>ου</w:t>
      </w:r>
      <w:r w:rsidR="00B60F52" w:rsidRPr="00B60F52">
        <w:rPr>
          <w:rFonts w:ascii="PF DinText Pro" w:hAnsi="PF DinText Pro"/>
          <w:sz w:val="20"/>
          <w:szCs w:val="20"/>
          <w:lang w:val="el-GR"/>
        </w:rPr>
        <w:t xml:space="preserve"> </w:t>
      </w:r>
      <w:r w:rsidRPr="00431F05">
        <w:rPr>
          <w:rFonts w:ascii="PF DinText Pro" w:hAnsi="PF DinText Pro"/>
          <w:sz w:val="20"/>
          <w:szCs w:val="20"/>
          <w:lang w:val="el-GR"/>
        </w:rPr>
        <w:t>αιώνα, αντιμετώπισαν και αντιμετωπίζουν ακόμα και τα άτομα με αναπηρία, και ιδιαίτερα τα άτομα με νοητικές και ψυχοκοινωνικές αναπηρίες. Στο ξεκίνημα του 21</w:t>
      </w:r>
      <w:r w:rsidRPr="00B60F52">
        <w:rPr>
          <w:rFonts w:ascii="PF DinText Pro" w:hAnsi="PF DinText Pro"/>
          <w:sz w:val="20"/>
          <w:szCs w:val="20"/>
          <w:vertAlign w:val="superscript"/>
          <w:lang w:val="el-GR"/>
        </w:rPr>
        <w:t>ου</w:t>
      </w:r>
      <w:r w:rsidR="00B60F52" w:rsidRPr="00B60F52">
        <w:rPr>
          <w:rFonts w:ascii="PF DinText Pro" w:hAnsi="PF DinText Pro"/>
          <w:sz w:val="20"/>
          <w:szCs w:val="20"/>
          <w:lang w:val="el-GR"/>
        </w:rPr>
        <w:t xml:space="preserve"> </w:t>
      </w:r>
      <w:r w:rsidRPr="00431F05">
        <w:rPr>
          <w:rFonts w:ascii="PF DinText Pro" w:hAnsi="PF DinText Pro"/>
          <w:sz w:val="20"/>
          <w:szCs w:val="20"/>
          <w:lang w:val="el-GR"/>
        </w:rPr>
        <w:t>αιώνα, είτε λόγω εμποδίων που έχουν να κάνουν με την προσβασιμότητα είτε λόγω του είδους της αναπηρίας τους, υπάρχουν ακόμα και σήμερα άτομα με αναπηρία που βιώνουν διάκριση και αποκλείονται από το ύψιστο δημοκρατικό δικαίωμα. Λαμβάνοντας υπόψη τον υψηλό κίνδυνο αποκλεισμού που αντιμετωπίζουν τα άτομα με αναπηρία σε διάφορα επίπεδα της καθημερινής τους ζωής, το δικαίωμα στην πολιτική συμμετοχή ενέχει βαρύνουσα σημασία, αφού δίνει την ευκαιρία στα άτομα αυτά να έχουν λόγο σε αποφάσεις που επηρεάζουν δραστικά τη ζωή τους.</w:t>
      </w:r>
    </w:p>
    <w:p w14:paraId="69D0EDB9" w14:textId="78233408" w:rsidR="00C037E0" w:rsidRPr="00B60F52" w:rsidRDefault="00C037E0" w:rsidP="00B60F52">
      <w:pPr>
        <w:pStyle w:val="2"/>
      </w:pPr>
      <w:bookmarkStart w:id="7" w:name="_Toc41267688"/>
      <w:r w:rsidRPr="00B60F52">
        <w:t>Το</w:t>
      </w:r>
      <w:r w:rsidR="0067541D" w:rsidRPr="00B60F52">
        <w:t xml:space="preserve"> </w:t>
      </w:r>
      <w:r w:rsidRPr="00B60F52">
        <w:t>δικαίωμα</w:t>
      </w:r>
      <w:r w:rsidR="0067541D" w:rsidRPr="00B60F52">
        <w:t xml:space="preserve"> </w:t>
      </w:r>
      <w:r w:rsidRPr="00B60F52">
        <w:t>στην</w:t>
      </w:r>
      <w:r w:rsidR="0067541D" w:rsidRPr="00B60F52">
        <w:t xml:space="preserve"> </w:t>
      </w:r>
      <w:r w:rsidRPr="00B60F52">
        <w:t>πολιτική</w:t>
      </w:r>
      <w:r w:rsidR="0067541D" w:rsidRPr="00B60F52">
        <w:t xml:space="preserve"> </w:t>
      </w:r>
      <w:r w:rsidRPr="00B60F52">
        <w:t>συμμετοχή</w:t>
      </w:r>
      <w:r w:rsidR="0067541D" w:rsidRPr="00B60F52">
        <w:t xml:space="preserve"> </w:t>
      </w:r>
      <w:r w:rsidRPr="00B60F52">
        <w:t>υπό</w:t>
      </w:r>
      <w:r w:rsidR="0067541D" w:rsidRPr="00B60F52">
        <w:t xml:space="preserve"> </w:t>
      </w:r>
      <w:r w:rsidRPr="00B60F52">
        <w:t>το</w:t>
      </w:r>
      <w:r w:rsidR="0067541D" w:rsidRPr="00B60F52">
        <w:t xml:space="preserve"> </w:t>
      </w:r>
      <w:r w:rsidRPr="00B60F52">
        <w:t>πρίσμα</w:t>
      </w:r>
      <w:r w:rsidR="0067541D" w:rsidRPr="00B60F52">
        <w:t xml:space="preserve"> </w:t>
      </w:r>
      <w:r w:rsidR="00B60F52">
        <w:br/>
      </w:r>
      <w:r w:rsidR="0067541D" w:rsidRPr="00B60F52">
        <w:t xml:space="preserve">της </w:t>
      </w:r>
      <w:r w:rsidRPr="00B60F52">
        <w:t>Σύμβασης</w:t>
      </w:r>
      <w:r w:rsidR="0067541D" w:rsidRPr="00B60F52">
        <w:t xml:space="preserve"> </w:t>
      </w:r>
      <w:r w:rsidRPr="00B60F52">
        <w:t>των</w:t>
      </w:r>
      <w:r w:rsidR="0067541D" w:rsidRPr="00B60F52">
        <w:t xml:space="preserve"> </w:t>
      </w:r>
      <w:r w:rsidRPr="00B60F52">
        <w:t>ΗΕ</w:t>
      </w:r>
      <w:r w:rsidR="0067541D" w:rsidRPr="00B60F52">
        <w:t xml:space="preserve"> </w:t>
      </w:r>
      <w:r w:rsidRPr="00B60F52">
        <w:t>για</w:t>
      </w:r>
      <w:r w:rsidR="0067541D" w:rsidRPr="00B60F52">
        <w:t xml:space="preserve"> </w:t>
      </w:r>
      <w:r w:rsidRPr="00B60F52">
        <w:t>τα</w:t>
      </w:r>
      <w:r w:rsidR="0067541D" w:rsidRPr="00B60F52">
        <w:t xml:space="preserve"> </w:t>
      </w:r>
      <w:r w:rsidRPr="00B60F52">
        <w:t>Δικαιώματα</w:t>
      </w:r>
      <w:r w:rsidR="0067541D" w:rsidRPr="00B60F52">
        <w:t xml:space="preserve"> </w:t>
      </w:r>
      <w:r w:rsidRPr="00B60F52">
        <w:t>των</w:t>
      </w:r>
      <w:r w:rsidR="0067541D" w:rsidRPr="00B60F52">
        <w:t xml:space="preserve"> </w:t>
      </w:r>
      <w:r w:rsidRPr="00B60F52">
        <w:t>Ατόμων</w:t>
      </w:r>
      <w:r w:rsidR="0067541D" w:rsidRPr="00B60F52">
        <w:t xml:space="preserve"> </w:t>
      </w:r>
      <w:r w:rsidRPr="00B60F52">
        <w:t>με</w:t>
      </w:r>
      <w:r w:rsidR="0067541D" w:rsidRPr="00B60F52">
        <w:t xml:space="preserve"> </w:t>
      </w:r>
      <w:r w:rsidRPr="00B60F52">
        <w:t>Αναπηρίες</w:t>
      </w:r>
      <w:bookmarkEnd w:id="7"/>
    </w:p>
    <w:p w14:paraId="37131E14" w14:textId="69FA0426" w:rsidR="007C105D" w:rsidRPr="00C63213" w:rsidRDefault="00C037E0" w:rsidP="00372A7B">
      <w:pPr>
        <w:jc w:val="both"/>
        <w:rPr>
          <w:rFonts w:ascii="PF DinText Pro" w:hAnsi="PF DinText Pro"/>
          <w:sz w:val="20"/>
          <w:szCs w:val="20"/>
          <w:lang w:val="el-GR"/>
        </w:rPr>
      </w:pPr>
      <w:r w:rsidRPr="00B60F52">
        <w:rPr>
          <w:rFonts w:ascii="PF DinText Pro" w:hAnsi="PF DinText Pro"/>
          <w:sz w:val="20"/>
          <w:szCs w:val="20"/>
          <w:lang w:val="el-GR"/>
        </w:rPr>
        <w:t xml:space="preserve">Η σημασία της «συμμετοχής» και της «εμπλοκής» των ατόμων με αναπηρία στην κοινωνική, πολιτική, οικονομική και πολιτιστική ζωή κατέχει κεντρικό ρόλο στη Σύμβαση των Ηνωμένων Εθνών για τα Δικαιώματα των Ατόμων </w:t>
      </w:r>
      <w:r w:rsidRPr="00B60F52">
        <w:rPr>
          <w:rFonts w:ascii="PF DinText Pro" w:hAnsi="PF DinText Pro"/>
          <w:sz w:val="20"/>
          <w:szCs w:val="20"/>
          <w:lang w:val="el-GR"/>
        </w:rPr>
        <w:lastRenderedPageBreak/>
        <w:t>με</w:t>
      </w:r>
      <w:r w:rsidR="00B97A9C" w:rsidRPr="00B60F52">
        <w:rPr>
          <w:rFonts w:ascii="PF DinText Pro" w:hAnsi="PF DinText Pro"/>
          <w:sz w:val="20"/>
          <w:szCs w:val="20"/>
          <w:lang w:val="el-GR"/>
        </w:rPr>
        <w:t xml:space="preserve"> </w:t>
      </w:r>
      <w:r w:rsidR="007C105D" w:rsidRPr="00B60F52">
        <w:rPr>
          <w:rFonts w:ascii="PF DinText Pro" w:hAnsi="PF DinText Pro"/>
          <w:sz w:val="20"/>
          <w:szCs w:val="20"/>
          <w:lang w:val="el-GR"/>
        </w:rPr>
        <w:t>Αναπηρίες.</w:t>
      </w:r>
      <w:r w:rsidR="007C105D" w:rsidRPr="00B60F52">
        <w:rPr>
          <w:rStyle w:val="aa"/>
          <w:rFonts w:ascii="PF DinText Pro" w:hAnsi="PF DinText Pro"/>
          <w:sz w:val="20"/>
          <w:szCs w:val="20"/>
          <w:lang w:val="el-GR"/>
        </w:rPr>
        <w:footnoteReference w:id="10"/>
      </w:r>
      <w:r w:rsidR="007C105D" w:rsidRPr="00B60F52">
        <w:rPr>
          <w:rFonts w:ascii="PF DinText Pro" w:hAnsi="PF DinText Pro"/>
          <w:sz w:val="20"/>
          <w:szCs w:val="20"/>
          <w:lang w:val="el-GR"/>
        </w:rPr>
        <w:t xml:space="preserve"> Εξάλλου, ένα από τα ‘σημεία εκκίνησης’ για τη δημιουργία της Σύμβασης ήταν ότι, μέχρι πρόσφατα,</w:t>
      </w:r>
      <w:r w:rsidR="001C260D" w:rsidRPr="00B60F52">
        <w:rPr>
          <w:rFonts w:ascii="PF DinText Pro" w:hAnsi="PF DinText Pro"/>
          <w:sz w:val="20"/>
          <w:szCs w:val="20"/>
          <w:lang w:val="el-GR"/>
        </w:rPr>
        <w:t xml:space="preserve"> </w:t>
      </w:r>
      <w:r w:rsidR="007C105D" w:rsidRPr="00B60F52">
        <w:rPr>
          <w:rFonts w:ascii="PF DinText Pro" w:hAnsi="PF DinText Pro"/>
          <w:sz w:val="20"/>
          <w:szCs w:val="20"/>
          <w:lang w:val="el-GR"/>
        </w:rPr>
        <w:t>τα άτομα με αναπηρία δεν</w:t>
      </w:r>
      <w:r w:rsidR="007C105D" w:rsidRPr="00C63213">
        <w:rPr>
          <w:rFonts w:ascii="PF DinText Pro" w:hAnsi="PF DinText Pro"/>
          <w:sz w:val="20"/>
          <w:szCs w:val="20"/>
          <w:lang w:val="el-GR"/>
        </w:rPr>
        <w:t xml:space="preserve"> αναγνωρίζονταν ως κάτοχοι ανθρωπίνων δικαιωμάτων από το υπάρχον διεθνές δίκαιο για τα δικαιώματα του ανθρώπου. Αντίθετα, τα άτομα με αναπηρία, λόγω της ισχυρής επίδρασης του φιλανθρωπικού και ιατρικού μοντέλου, αντιμετωπίζονταν ως «αντικείμενα οίκτου». Ωστόσο, ενώ η Σύμβαση για τα Δικαιώματα των Ατόμων με Αναπηρίες δεν προσέθεσε νέα δικαιώματα στα ήδη υπάρχοντα, αυτό που έκανε ήταν αφενός να τονίσει ότι τα άτομα με αναπηρία είναι φορείς δικαιωμάτων, όπως και τα άτομα χωρίς αναπηρία, αφετέρου να προσφέρει μια νέα ερμηνεία των υφιστάμενων δικαιωμάτων, προσαρμοσμένη στα άτομα με αναπηρία, καθώς επίσης και να εισαγάγει νέα εργαλεία και προσεγγίσεις, όπως η προσβασιμότητα, με σκοπό να διευκολύνει την πρόσβαση αλλά και να προωθήσει τη συμμετοχή των ατόμων με αναπηρία σε όλα τα πεδία άσκησης των δικαιωμάτων.</w:t>
      </w:r>
      <w:r w:rsidR="007C105D" w:rsidRPr="00C63213">
        <w:rPr>
          <w:rStyle w:val="aa"/>
          <w:rFonts w:ascii="PF DinText Pro" w:hAnsi="PF DinText Pro"/>
          <w:sz w:val="20"/>
          <w:szCs w:val="20"/>
          <w:lang w:val="el-GR"/>
        </w:rPr>
        <w:footnoteReference w:id="11"/>
      </w:r>
    </w:p>
    <w:p w14:paraId="3760FB59" w14:textId="71D260CA" w:rsidR="007C105D" w:rsidRPr="00C63213" w:rsidRDefault="00B60F52" w:rsidP="00B60F52">
      <w:pPr>
        <w:spacing w:after="240"/>
        <w:ind w:firstLine="284"/>
        <w:jc w:val="both"/>
        <w:rPr>
          <w:rFonts w:ascii="PF DinText Pro" w:hAnsi="PF DinText Pro"/>
          <w:sz w:val="20"/>
          <w:szCs w:val="20"/>
          <w:lang w:val="el-GR"/>
        </w:rPr>
      </w:pPr>
      <w:r w:rsidRPr="008719BA">
        <w:rPr>
          <w:rFonts w:ascii="PF DinText Pro" w:hAnsi="PF DinText Pro"/>
          <w:noProof/>
          <w:sz w:val="18"/>
          <w:szCs w:val="18"/>
          <w:lang w:val="el-GR"/>
        </w:rPr>
        <mc:AlternateContent>
          <mc:Choice Requires="wpg">
            <w:drawing>
              <wp:anchor distT="0" distB="0" distL="114300" distR="114300" simplePos="0" relativeHeight="251764736" behindDoc="1" locked="0" layoutInCell="1" allowOverlap="1" wp14:anchorId="345D2957" wp14:editId="1A70F0BA">
                <wp:simplePos x="0" y="0"/>
                <wp:positionH relativeFrom="margin">
                  <wp:posOffset>0</wp:posOffset>
                </wp:positionH>
                <wp:positionV relativeFrom="paragraph">
                  <wp:posOffset>742307</wp:posOffset>
                </wp:positionV>
                <wp:extent cx="5720715" cy="4768770"/>
                <wp:effectExtent l="0" t="0" r="0" b="0"/>
                <wp:wrapNone/>
                <wp:docPr id="6" name="Ομάδα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4768770"/>
                          <a:chOff x="0" y="-3"/>
                          <a:chExt cx="5720715" cy="4779660"/>
                        </a:xfrm>
                      </wpg:grpSpPr>
                      <wps:wsp>
                        <wps:cNvPr id="7" name="Ορθογώνιο 7">
                          <a:extLst>
                            <a:ext uri="{C183D7F6-B498-43B3-948B-1728B52AA6E4}">
                              <adec:decorative xmlns:adec="http://schemas.microsoft.com/office/drawing/2017/decorative" val="1"/>
                            </a:ext>
                          </a:extLst>
                        </wps:cNvPr>
                        <wps:cNvSpPr/>
                        <wps:spPr>
                          <a:xfrm>
                            <a:off x="0" y="-3"/>
                            <a:ext cx="5720715" cy="4779660"/>
                          </a:xfrm>
                          <a:prstGeom prst="rect">
                            <a:avLst/>
                          </a:prstGeom>
                          <a:solidFill>
                            <a:srgbClr val="DAE3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Ορθογώνιο 25">
                          <a:extLst>
                            <a:ext uri="{C183D7F6-B498-43B3-948B-1728B52AA6E4}">
                              <adec:decorative xmlns:adec="http://schemas.microsoft.com/office/drawing/2017/decorative" val="1"/>
                            </a:ext>
                          </a:extLst>
                        </wps:cNvPr>
                        <wps:cNvSpPr/>
                        <wps:spPr>
                          <a:xfrm>
                            <a:off x="4864" y="-3"/>
                            <a:ext cx="176143" cy="4779462"/>
                          </a:xfrm>
                          <a:prstGeom prst="rect">
                            <a:avLst/>
                          </a:prstGeom>
                          <a:solidFill>
                            <a:srgbClr val="4D55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Ισοσκελές τρίγωνο 26">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4D55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3FFE486" id="Ομάδα 6" o:spid="_x0000_s1026" style="position:absolute;margin-left:0;margin-top:58.45pt;width:450.45pt;height:375.5pt;z-index:-251551744;mso-position-horizontal-relative:margin;mso-height-relative:margin" coordorigin="" coordsize="57207,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">
                <v:rect id="Ορθογώνιο 7" o:spid="_x0000_s1027" style="position:absolute;width:57207;height:47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" fillcolor="#dae3e7" stroked="f" strokeweight="1pt"/>
                <v:rect id="Ορθογώνιο 25" o:spid="_x0000_s1028" style="position:absolute;left:48;width:1762;height:47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" fillcolor="#4d555a" stroked="f" strokeweight="1pt"/>
                <v:shape id="Ισοσκελές τρίγωνο 26"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" fillcolor="#4d555a" stroked="f" strokeweight="1pt"/>
                <w10:wrap anchorx="margin"/>
              </v:group>
            </w:pict>
          </mc:Fallback>
        </mc:AlternateContent>
      </w:r>
      <w:r w:rsidR="007C105D" w:rsidRPr="00C63213">
        <w:rPr>
          <w:rFonts w:ascii="PF DinText Pro" w:hAnsi="PF DinText Pro"/>
          <w:sz w:val="20"/>
          <w:szCs w:val="20"/>
          <w:lang w:val="el-GR"/>
        </w:rPr>
        <w:t xml:space="preserve">Σε ό,τι αφορά το δικαίωμα στην πολιτική συμμετοχή, σύμφωνα με τους </w:t>
      </w:r>
      <w:proofErr w:type="spellStart"/>
      <w:r w:rsidR="007C105D" w:rsidRPr="00C63213">
        <w:rPr>
          <w:rFonts w:ascii="PF DinText Pro" w:hAnsi="PF DinText Pro"/>
          <w:sz w:val="20"/>
          <w:szCs w:val="20"/>
          <w:lang w:val="el-GR"/>
        </w:rPr>
        <w:t>Lord</w:t>
      </w:r>
      <w:proofErr w:type="spellEnd"/>
      <w:r w:rsidR="007C105D" w:rsidRPr="00C63213">
        <w:rPr>
          <w:rFonts w:ascii="PF DinText Pro" w:hAnsi="PF DinText Pro"/>
          <w:sz w:val="20"/>
          <w:szCs w:val="20"/>
          <w:lang w:val="el-GR"/>
        </w:rPr>
        <w:t xml:space="preserve"> </w:t>
      </w:r>
      <w:proofErr w:type="spellStart"/>
      <w:r w:rsidR="007C105D" w:rsidRPr="00C63213">
        <w:rPr>
          <w:rFonts w:ascii="PF DinText Pro" w:hAnsi="PF DinText Pro"/>
          <w:sz w:val="20"/>
          <w:szCs w:val="20"/>
          <w:lang w:val="el-GR"/>
        </w:rPr>
        <w:t>et</w:t>
      </w:r>
      <w:proofErr w:type="spellEnd"/>
      <w:r w:rsidR="007C105D" w:rsidRPr="00C63213">
        <w:rPr>
          <w:rFonts w:ascii="PF DinText Pro" w:hAnsi="PF DinText Pro"/>
          <w:sz w:val="20"/>
          <w:szCs w:val="20"/>
          <w:lang w:val="el-GR"/>
        </w:rPr>
        <w:t xml:space="preserve"> </w:t>
      </w:r>
      <w:proofErr w:type="spellStart"/>
      <w:r w:rsidR="007C105D" w:rsidRPr="00C63213">
        <w:rPr>
          <w:rFonts w:ascii="PF DinText Pro" w:hAnsi="PF DinText Pro"/>
          <w:sz w:val="20"/>
          <w:szCs w:val="20"/>
          <w:lang w:val="el-GR"/>
        </w:rPr>
        <w:t>al</w:t>
      </w:r>
      <w:proofErr w:type="spellEnd"/>
      <w:r w:rsidR="007C105D" w:rsidRPr="00C63213">
        <w:rPr>
          <w:rFonts w:ascii="PF DinText Pro" w:hAnsi="PF DinText Pro"/>
          <w:sz w:val="20"/>
          <w:szCs w:val="20"/>
          <w:lang w:val="el-GR"/>
        </w:rPr>
        <w:t xml:space="preserve">. η </w:t>
      </w:r>
      <w:r w:rsidR="007C105D" w:rsidRPr="00C95657">
        <w:rPr>
          <w:rFonts w:ascii="PF DinText Pro" w:hAnsi="PF DinText Pro"/>
          <w:i/>
          <w:iCs/>
          <w:sz w:val="20"/>
          <w:szCs w:val="20"/>
          <w:lang w:val="el-GR"/>
        </w:rPr>
        <w:t>«[πολιτική] συμμετοχή στο πλαίσιο της Σύμβασης εκτείνεται πέραν της ψηφοφορίας και περιλαμβάνει το δικαίωμα των ατόμων με αναπηρία να συμμετέχουν στη διαδικασία λήψης αποφάσεων σε ισότιμη βάση με τους άλλους όπου τα συμφέροντά τους επηρεάζονται.»</w:t>
      </w:r>
      <w:r w:rsidR="000F48DB" w:rsidRPr="00C63213">
        <w:rPr>
          <w:rStyle w:val="aa"/>
          <w:rFonts w:ascii="PF DinText Pro" w:hAnsi="PF DinText Pro"/>
          <w:sz w:val="20"/>
          <w:szCs w:val="20"/>
          <w:lang w:val="el-GR"/>
        </w:rPr>
        <w:footnoteReference w:id="12"/>
      </w:r>
    </w:p>
    <w:p w14:paraId="470C8A78" w14:textId="368D9D25" w:rsidR="007C105D" w:rsidRPr="00B60F52" w:rsidRDefault="007C105D" w:rsidP="00B60F52">
      <w:pPr>
        <w:spacing w:after="0"/>
        <w:jc w:val="center"/>
        <w:rPr>
          <w:rFonts w:ascii="PF DinText Pro" w:hAnsi="PF DinText Pro"/>
          <w:b/>
          <w:bCs/>
          <w:color w:val="4D555A"/>
          <w:sz w:val="24"/>
          <w:szCs w:val="24"/>
          <w:lang w:val="el-GR"/>
        </w:rPr>
      </w:pPr>
      <w:bookmarkStart w:id="8" w:name="_Hlk40309777"/>
      <w:bookmarkStart w:id="9" w:name="_Hlk40310000"/>
      <w:r w:rsidRPr="00B60F52">
        <w:rPr>
          <w:rFonts w:ascii="PF DinText Pro" w:hAnsi="PF DinText Pro"/>
          <w:b/>
          <w:bCs/>
          <w:color w:val="4D555A"/>
          <w:sz w:val="24"/>
          <w:szCs w:val="24"/>
          <w:lang w:val="el-GR"/>
        </w:rPr>
        <w:t>Σύμβαση για τα Δικαιώματα των Ατόμων με Αναπηρίες</w:t>
      </w:r>
    </w:p>
    <w:p w14:paraId="5A030D02" w14:textId="73341862" w:rsidR="007C105D" w:rsidRPr="00B60F52" w:rsidRDefault="007C105D" w:rsidP="00B60F52">
      <w:pPr>
        <w:spacing w:after="120"/>
        <w:ind w:left="567" w:right="238"/>
        <w:jc w:val="center"/>
        <w:rPr>
          <w:rFonts w:ascii="PF DinText Pro" w:hAnsi="PF DinText Pro"/>
          <w:b/>
          <w:bCs/>
          <w:color w:val="4D555A"/>
          <w:sz w:val="19"/>
          <w:szCs w:val="19"/>
          <w:lang w:val="el-GR"/>
        </w:rPr>
      </w:pPr>
      <w:r w:rsidRPr="00B60F52">
        <w:rPr>
          <w:rFonts w:ascii="PF DinText Pro" w:hAnsi="PF DinText Pro"/>
          <w:b/>
          <w:bCs/>
          <w:color w:val="4D555A"/>
          <w:sz w:val="19"/>
          <w:szCs w:val="19"/>
          <w:lang w:val="el-GR"/>
        </w:rPr>
        <w:t>Άρθρο 29 – Συμμετοχή στην πολιτική και δημόσια ζωή</w:t>
      </w:r>
      <w:r w:rsidR="00B46FD9" w:rsidRPr="00B60F52">
        <w:rPr>
          <w:rStyle w:val="aa"/>
          <w:rFonts w:ascii="PF DinText Pro" w:hAnsi="PF DinText Pro"/>
          <w:b/>
          <w:bCs/>
          <w:color w:val="4D555A"/>
          <w:sz w:val="19"/>
          <w:szCs w:val="19"/>
          <w:lang w:val="el-GR"/>
        </w:rPr>
        <w:footnoteReference w:id="13"/>
      </w:r>
    </w:p>
    <w:p w14:paraId="24D8309C" w14:textId="56542F95" w:rsidR="007C105D" w:rsidRPr="00D52112" w:rsidRDefault="007C105D" w:rsidP="00B60F52">
      <w:pPr>
        <w:spacing w:after="60"/>
        <w:ind w:left="567" w:right="238" w:firstLine="284"/>
        <w:jc w:val="both"/>
        <w:rPr>
          <w:rFonts w:ascii="PF DinText Pro" w:hAnsi="PF DinText Pro"/>
          <w:sz w:val="19"/>
          <w:szCs w:val="19"/>
          <w:lang w:val="el-GR"/>
        </w:rPr>
      </w:pPr>
      <w:r w:rsidRPr="00D52112">
        <w:rPr>
          <w:rFonts w:ascii="PF DinText Pro" w:hAnsi="PF DinText Pro"/>
          <w:sz w:val="19"/>
          <w:szCs w:val="19"/>
          <w:lang w:val="el-GR"/>
        </w:rPr>
        <w:t>Τα Συμβαλλόμενα Κράτη εγγυώνται στα άτομα με αναπηρίες πολιτικά δικαιώματα και την ευκαιρία να τα απολαμβάνουν, σε ίση βάση με τους άλλους, και αναλαμβάνουν:</w:t>
      </w:r>
    </w:p>
    <w:p w14:paraId="5AE6F50D" w14:textId="0DA2DB2D" w:rsidR="007C105D" w:rsidRPr="00372A7B" w:rsidRDefault="007C105D" w:rsidP="00B60F52">
      <w:pPr>
        <w:pStyle w:val="ab"/>
        <w:numPr>
          <w:ilvl w:val="0"/>
          <w:numId w:val="5"/>
        </w:numPr>
        <w:spacing w:after="60"/>
        <w:ind w:right="238"/>
        <w:contextualSpacing w:val="0"/>
        <w:jc w:val="both"/>
        <w:rPr>
          <w:rFonts w:ascii="PF DinText Pro" w:hAnsi="PF DinText Pro"/>
          <w:sz w:val="19"/>
          <w:szCs w:val="19"/>
          <w:lang w:val="el-GR"/>
        </w:rPr>
      </w:pPr>
      <w:r w:rsidRPr="00372A7B">
        <w:rPr>
          <w:rFonts w:ascii="PF DinText Pro" w:hAnsi="PF DinText Pro"/>
          <w:sz w:val="19"/>
          <w:szCs w:val="19"/>
          <w:lang w:val="el-GR"/>
        </w:rPr>
        <w:t>Να διασφαλίζουν ότι τα άτομα με αναπηρίες μπορούν να συμμετέχουν, αποτελεσματικά και πλήρως, στην πολιτική και δημόσια ζωή, σε ίση βάση με τους άλλους, άμεσα ή μέσω ελεύθερα εκλεγμένων αντιπροσώπων τους, συμπεριλαμβανομένου και του δικαιώματος και της ευκαιρίας, για τα άτομα με αναπηρίες, να ψηφίζουν και να εκλέγονται, μεταξύ άλλων:</w:t>
      </w:r>
    </w:p>
    <w:p w14:paraId="4672E17C" w14:textId="69EA6A7A" w:rsidR="007C105D" w:rsidRPr="00372A7B" w:rsidRDefault="007C105D" w:rsidP="00B60F52">
      <w:pPr>
        <w:pStyle w:val="ab"/>
        <w:numPr>
          <w:ilvl w:val="0"/>
          <w:numId w:val="6"/>
        </w:numPr>
        <w:spacing w:after="60"/>
        <w:ind w:right="238" w:hanging="229"/>
        <w:contextualSpacing w:val="0"/>
        <w:jc w:val="both"/>
        <w:rPr>
          <w:rFonts w:ascii="PF DinText Pro" w:hAnsi="PF DinText Pro"/>
          <w:sz w:val="19"/>
          <w:szCs w:val="19"/>
          <w:lang w:val="el-GR"/>
        </w:rPr>
      </w:pPr>
      <w:r w:rsidRPr="00372A7B">
        <w:rPr>
          <w:rFonts w:ascii="PF DinText Pro" w:hAnsi="PF DinText Pro"/>
          <w:sz w:val="19"/>
          <w:szCs w:val="19"/>
          <w:lang w:val="el-GR"/>
        </w:rPr>
        <w:t>Διασφαλίζοντας ότι οι διαδικασίες ψηφοφορίας, οι εγκαταστάσεις και τα υλικά είναι κατάλληλες, προσβάσιμες και εύκολες στην κατανόηση και χρήση,</w:t>
      </w:r>
    </w:p>
    <w:p w14:paraId="40412D76" w14:textId="5C60D6D7" w:rsidR="007C105D" w:rsidRPr="00372A7B" w:rsidRDefault="007C105D" w:rsidP="00B60F52">
      <w:pPr>
        <w:pStyle w:val="ab"/>
        <w:numPr>
          <w:ilvl w:val="0"/>
          <w:numId w:val="6"/>
        </w:numPr>
        <w:spacing w:after="60"/>
        <w:ind w:right="238" w:hanging="229"/>
        <w:contextualSpacing w:val="0"/>
        <w:jc w:val="both"/>
        <w:rPr>
          <w:rFonts w:ascii="PF DinText Pro" w:hAnsi="PF DinText Pro"/>
          <w:sz w:val="19"/>
          <w:szCs w:val="19"/>
          <w:lang w:val="el-GR"/>
        </w:rPr>
      </w:pPr>
      <w:r w:rsidRPr="00372A7B">
        <w:rPr>
          <w:rFonts w:ascii="PF DinText Pro" w:hAnsi="PF DinText Pro"/>
          <w:sz w:val="19"/>
          <w:szCs w:val="19"/>
          <w:lang w:val="el-GR"/>
        </w:rPr>
        <w:t>Προστατεύοντας το δικαίωμα των ατόμων με αναπηρίες να ψηφίζουν με μυστική ψηφοφορία σε εκλογές και δημόσια δημοψηφίσματα, χωρίς εκφοβισμό, και να θέτουν υποψηφιότητα στις εκλογές, να κατέχουν αποτελεσματικά αξιώματα και να ασκούν όλα τα δημόσια λειτουργήματα, σε όλα τα επίπεδα της κυβέρνησης, διευκολύνοντας τη χρήση των υποβοηθητικών και νέων τεχνολογιών, όπου αυτό απαιτείται,</w:t>
      </w:r>
    </w:p>
    <w:bookmarkEnd w:id="8"/>
    <w:p w14:paraId="1F79D26C" w14:textId="0FB861E7" w:rsidR="007C105D" w:rsidRPr="00372A7B" w:rsidRDefault="007C105D" w:rsidP="00B60F52">
      <w:pPr>
        <w:pStyle w:val="ab"/>
        <w:numPr>
          <w:ilvl w:val="0"/>
          <w:numId w:val="6"/>
        </w:numPr>
        <w:spacing w:after="60"/>
        <w:ind w:right="238" w:hanging="229"/>
        <w:contextualSpacing w:val="0"/>
        <w:jc w:val="both"/>
        <w:rPr>
          <w:rFonts w:ascii="PF DinText Pro" w:hAnsi="PF DinText Pro"/>
          <w:sz w:val="19"/>
          <w:szCs w:val="19"/>
          <w:lang w:val="el-GR"/>
        </w:rPr>
      </w:pPr>
      <w:r w:rsidRPr="00372A7B">
        <w:rPr>
          <w:rFonts w:ascii="PF DinText Pro" w:hAnsi="PF DinText Pro"/>
          <w:sz w:val="19"/>
          <w:szCs w:val="19"/>
          <w:lang w:val="el-GR"/>
        </w:rPr>
        <w:t>Εγγυώμενα την ελεύθερη έκφραση της βούλησης των ατόμων με αναπηρίες, ως ψηφοφόρων και, για το σκοπό αυτό, όπου είναι απαραίτητο, μετά από αίτημά τους, να επιτρέπουν τη βοήθεια κατά την ψηφοφορία, από ένα πρόσωπο της επιλογής τους</w:t>
      </w:r>
    </w:p>
    <w:p w14:paraId="117CA018" w14:textId="77777777" w:rsidR="00FB732C" w:rsidRPr="00D52112" w:rsidRDefault="007C105D" w:rsidP="00B60F52">
      <w:pPr>
        <w:pStyle w:val="ab"/>
        <w:numPr>
          <w:ilvl w:val="0"/>
          <w:numId w:val="5"/>
        </w:numPr>
        <w:spacing w:after="60"/>
        <w:ind w:right="238"/>
        <w:contextualSpacing w:val="0"/>
        <w:jc w:val="both"/>
        <w:rPr>
          <w:rFonts w:ascii="PF DinText Pro" w:hAnsi="PF DinText Pro"/>
          <w:sz w:val="19"/>
          <w:szCs w:val="19"/>
          <w:lang w:val="el-GR"/>
        </w:rPr>
      </w:pPr>
      <w:r w:rsidRPr="00D52112">
        <w:rPr>
          <w:rFonts w:ascii="PF DinText Pro" w:hAnsi="PF DinText Pro"/>
          <w:sz w:val="19"/>
          <w:szCs w:val="19"/>
          <w:lang w:val="el-GR"/>
        </w:rPr>
        <w:t>Να προάγουν ενεργά ένα περιβάλλον, στο οποίο τα άτομα με αναπηρίες μπορούν αποτελεσματικά και πλήρως να συμμετέχουν στο χειρισμό των δημόσιων υποθέσεων, χωρίς διακρίσεις και σε ίση βάση με τους άλλους και να ενθαρρύνουν τη συμμετοχή τους στις δημόσιες υποθέσεις, συμπεριλαμβανόμενης και:</w:t>
      </w:r>
    </w:p>
    <w:p w14:paraId="77951398" w14:textId="4879FBF8" w:rsidR="00FB732C" w:rsidRPr="00D52112" w:rsidRDefault="007C105D" w:rsidP="00B60F52">
      <w:pPr>
        <w:pStyle w:val="ab"/>
        <w:numPr>
          <w:ilvl w:val="0"/>
          <w:numId w:val="7"/>
        </w:numPr>
        <w:spacing w:after="60"/>
        <w:ind w:right="238" w:hanging="229"/>
        <w:contextualSpacing w:val="0"/>
        <w:jc w:val="both"/>
        <w:rPr>
          <w:rFonts w:ascii="PF DinText Pro" w:hAnsi="PF DinText Pro"/>
          <w:sz w:val="19"/>
          <w:szCs w:val="19"/>
          <w:lang w:val="el-GR"/>
        </w:rPr>
      </w:pPr>
      <w:r w:rsidRPr="00D52112">
        <w:rPr>
          <w:rFonts w:ascii="PF DinText Pro" w:hAnsi="PF DinText Pro"/>
          <w:sz w:val="19"/>
          <w:szCs w:val="19"/>
          <w:lang w:val="el-GR"/>
        </w:rPr>
        <w:t>Της συμμετοχής τους σε μη-κυβερνητικές οργανώσεις και σε ενώσεις που ενδιαφέρονται για τη δημόσια και πολιτική ζωή της χώρας και στις δραστηριότητες και τη διοίκηση των πολιτικών κομμάτων,</w:t>
      </w:r>
    </w:p>
    <w:p w14:paraId="070B1F62" w14:textId="1D368806" w:rsidR="000F48DB" w:rsidRPr="00D52112" w:rsidRDefault="007C105D" w:rsidP="00B60F52">
      <w:pPr>
        <w:pStyle w:val="ab"/>
        <w:numPr>
          <w:ilvl w:val="0"/>
          <w:numId w:val="7"/>
        </w:numPr>
        <w:spacing w:after="60"/>
        <w:ind w:left="1645" w:right="238" w:hanging="227"/>
        <w:contextualSpacing w:val="0"/>
        <w:jc w:val="both"/>
        <w:rPr>
          <w:rFonts w:ascii="PF DinText Pro" w:hAnsi="PF DinText Pro"/>
          <w:sz w:val="19"/>
          <w:szCs w:val="19"/>
          <w:lang w:val="el-GR"/>
        </w:rPr>
      </w:pPr>
      <w:r w:rsidRPr="00D52112">
        <w:rPr>
          <w:rFonts w:ascii="PF DinText Pro" w:hAnsi="PF DinText Pro"/>
          <w:sz w:val="19"/>
          <w:szCs w:val="19"/>
          <w:lang w:val="el-GR"/>
        </w:rPr>
        <w:t>Της ίδρυσης και συμμετοχής σε οργανώσεις ατόμων με αναπηρίες, για να αντιπροσωπεύουν τα άτομα με αναπηρίες σε διεθνές, εθνικό, περιφερειακό και τοπικό επίπεδο.</w:t>
      </w:r>
    </w:p>
    <w:bookmarkEnd w:id="9"/>
    <w:p w14:paraId="4A021177" w14:textId="31CC56AA" w:rsidR="000F48DB" w:rsidRDefault="000F48DB" w:rsidP="00B46FD9">
      <w:pPr>
        <w:spacing w:before="240"/>
        <w:ind w:firstLine="284"/>
        <w:jc w:val="both"/>
        <w:rPr>
          <w:rFonts w:ascii="PF DinText Pro" w:hAnsi="PF DinText Pro"/>
          <w:sz w:val="20"/>
          <w:szCs w:val="20"/>
          <w:lang w:val="el-GR"/>
        </w:rPr>
      </w:pPr>
      <w:r w:rsidRPr="000F48DB">
        <w:rPr>
          <w:rFonts w:ascii="PF DinText Pro" w:hAnsi="PF DinText Pro"/>
          <w:sz w:val="20"/>
          <w:szCs w:val="20"/>
          <w:lang w:val="el-GR"/>
        </w:rPr>
        <w:lastRenderedPageBreak/>
        <w:t>Η Σύμβαση όχι μόνο κατοχυρώνει το δικαίωμα της πολιτικής συμμετοχής, αλλά παρέχει και συγκεκριμένες κατευθύνσεις για τον τρόπο με τον οποίο θα πρέπει αυτή να επιτευχθεί. Ειδικότερα το άρθρο 29 απαιτεί από τα κράτη να εξασφαλίσουν την ανεμπόδιστη συμμετοχή όλων στις διαδικασίες ψηφοφορίας μέσω κατάλληλων και προσβάσιμων εγκαταστάσεων και εκλογικού υλικού, και επιτάσσει: τη χρήση βοηθητικών τεχνολογιών και νέων τεχνολογιών όταν είναι σκόπιμο να χρησιμοποιηθούν για την ενίσχυση της συμμετοχής των ατόμων με αναπηρία στην πολιτική ζωή, τη διασφάλιση της μυστικότητας της ψήφου, την ελεύθερη έκφραση της βούλησης των ατόμων με αναπηρία, το δικαίωμα των ατόμων με αναπηρία να επιλέγουν τη βοήθεια που θέλουν κατά τη διάρκεια της εκλογικής διαδικασίας.</w:t>
      </w:r>
    </w:p>
    <w:p w14:paraId="59B92390" w14:textId="77777777" w:rsidR="000F48DB" w:rsidRDefault="000F48DB" w:rsidP="00B46FD9">
      <w:pPr>
        <w:ind w:firstLine="284"/>
        <w:jc w:val="both"/>
        <w:rPr>
          <w:rFonts w:ascii="PF DinText Pro" w:hAnsi="PF DinText Pro"/>
          <w:sz w:val="20"/>
          <w:szCs w:val="20"/>
          <w:lang w:val="el-GR"/>
        </w:rPr>
      </w:pPr>
      <w:r w:rsidRPr="000F48DB">
        <w:rPr>
          <w:rFonts w:ascii="PF DinText Pro" w:hAnsi="PF DinText Pro"/>
          <w:sz w:val="20"/>
          <w:szCs w:val="20"/>
          <w:lang w:val="el-GR"/>
        </w:rPr>
        <w:t xml:space="preserve">Υπό την δικαιωματική οπτική, το δικαίωμα στη πολιτική ζωή βρίσκεται σε αλληλεξάρτηση με άλλα δικαιώματα και αρχές της Σύμβασης, και ειδικότερα συνδέεται με την </w:t>
      </w:r>
      <w:r w:rsidRPr="004F6FB1">
        <w:rPr>
          <w:rFonts w:ascii="PF DinText Pro" w:hAnsi="PF DinText Pro"/>
          <w:i/>
          <w:iCs/>
          <w:sz w:val="20"/>
          <w:szCs w:val="20"/>
          <w:lang w:val="el-GR"/>
        </w:rPr>
        <w:t>προσβασιμότητα</w:t>
      </w:r>
      <w:r w:rsidRPr="000F48DB">
        <w:rPr>
          <w:rFonts w:ascii="PF DinText Pro" w:hAnsi="PF DinText Pro"/>
          <w:sz w:val="20"/>
          <w:szCs w:val="20"/>
          <w:lang w:val="el-GR"/>
        </w:rPr>
        <w:t xml:space="preserve"> (Άρθρο 9), την </w:t>
      </w:r>
      <w:r w:rsidRPr="004F6FB1">
        <w:rPr>
          <w:rFonts w:ascii="PF DinText Pro" w:hAnsi="PF DinText Pro"/>
          <w:i/>
          <w:iCs/>
          <w:sz w:val="20"/>
          <w:szCs w:val="20"/>
          <w:lang w:val="el-GR"/>
        </w:rPr>
        <w:t>ισότιμη αναγνώριση ενώπιον του νόμου</w:t>
      </w:r>
      <w:r w:rsidRPr="000F48DB">
        <w:rPr>
          <w:rFonts w:ascii="PF DinText Pro" w:hAnsi="PF DinText Pro"/>
          <w:sz w:val="20"/>
          <w:szCs w:val="20"/>
          <w:lang w:val="el-GR"/>
        </w:rPr>
        <w:t xml:space="preserve"> (Άρθρο 12) και την </w:t>
      </w:r>
      <w:r w:rsidRPr="004F6FB1">
        <w:rPr>
          <w:rFonts w:ascii="PF DinText Pro" w:hAnsi="PF DinText Pro"/>
          <w:i/>
          <w:iCs/>
          <w:sz w:val="20"/>
          <w:szCs w:val="20"/>
          <w:lang w:val="el-GR"/>
        </w:rPr>
        <w:t>πρόσβαση στη πληροφορία</w:t>
      </w:r>
      <w:r w:rsidRPr="000F48DB">
        <w:rPr>
          <w:rFonts w:ascii="PF DinText Pro" w:hAnsi="PF DinText Pro"/>
          <w:sz w:val="20"/>
          <w:szCs w:val="20"/>
          <w:lang w:val="el-GR"/>
        </w:rPr>
        <w:t xml:space="preserve"> (Άρθρο 21). Η μη αναγνώριση του δικαιώματος ψήφου για κάποιες κατηγορίες ατόμων με αναπηρία, η έλλειψη προσβασιμότητας στο εκλογικό υλικό ή/και τα εκλογικά τμήματα, η μη διασφάλιση συνθηκών πρόσβασης σε εκδηλώσεις των πολιτικών κομμάτων και στα προεκλογικά τους προγράμματα, ή σε πολιτικές συζητήσεις, αποτελούν σοβαρά εμπόδια που τα άτομα με αναπηρία εξακολουθούν να αντιμετωπίζουν μέχρι και σήμερα.</w:t>
      </w:r>
    </w:p>
    <w:p w14:paraId="58A14D32" w14:textId="776DD635" w:rsidR="000F48DB" w:rsidRDefault="000F48DB" w:rsidP="00B46FD9">
      <w:pPr>
        <w:ind w:firstLine="284"/>
        <w:jc w:val="both"/>
        <w:rPr>
          <w:rFonts w:ascii="PF DinText Pro" w:hAnsi="PF DinText Pro"/>
          <w:sz w:val="20"/>
          <w:szCs w:val="20"/>
          <w:lang w:val="el-GR"/>
        </w:rPr>
      </w:pPr>
      <w:r w:rsidRPr="000F48DB">
        <w:rPr>
          <w:rFonts w:ascii="PF DinText Pro" w:hAnsi="PF DinText Pro"/>
          <w:sz w:val="20"/>
          <w:szCs w:val="20"/>
          <w:lang w:val="el-GR"/>
        </w:rPr>
        <w:t>Πιο αναλυτικά, το Άρθρο 9 της Σύμβασης επικεντρώνεται στα εμπόδια που αντιμετωπίζουν τα άτομα με αναπηρία κατά την αλληλεπίδρασή τους με το φυσικό, δομημένο, ψηφιακό ή/και ηλεκτρονικό περιβάλλον. Στην περίπτωση της πολιτικής συμμετοχής, τα εμπόδια προσβασιμότητας αφορούν στην προσβασιμότητα των εκλογικών τμημάτων, στα μέσα μαζικής μεταφοράς που θέλουν να χρησιμοποιήσουν τα άτομα με αναπηρία για να πάνε στα εκλογικά κέντρα, στις παρεχόμενες πληροφορίες σχετικά με τις εκλογές, στο εκλογικό υλικό και ούτω καθεξής.</w:t>
      </w:r>
      <w:r w:rsidR="00031184">
        <w:rPr>
          <w:rStyle w:val="aa"/>
          <w:rFonts w:ascii="PF DinText Pro" w:hAnsi="PF DinText Pro"/>
          <w:sz w:val="20"/>
          <w:szCs w:val="20"/>
          <w:lang w:val="el-GR"/>
        </w:rPr>
        <w:footnoteReference w:id="14"/>
      </w:r>
    </w:p>
    <w:p w14:paraId="0A9B4DEA" w14:textId="0FCC9BF3" w:rsidR="000F48DB" w:rsidRDefault="000F48DB" w:rsidP="00B46FD9">
      <w:pPr>
        <w:ind w:firstLine="284"/>
        <w:jc w:val="both"/>
        <w:rPr>
          <w:rFonts w:ascii="PF DinText Pro" w:hAnsi="PF DinText Pro"/>
          <w:sz w:val="20"/>
          <w:szCs w:val="20"/>
          <w:lang w:val="el-GR"/>
        </w:rPr>
      </w:pPr>
      <w:r w:rsidRPr="000F48DB">
        <w:rPr>
          <w:rFonts w:ascii="PF DinText Pro" w:hAnsi="PF DinText Pro"/>
          <w:sz w:val="20"/>
          <w:szCs w:val="20"/>
          <w:lang w:val="el-GR"/>
        </w:rPr>
        <w:t>Το Άρθρο 12 της Σύμβασης επικεντρώνεται στην ισότητα ενώπιων του νόμου για τα άτομα με αναπηρία, και ειδικότερα για τα άτομα με νοητικές ή/και ψυχοκοινωνικές αναπηρίες, διότι, λόγω της αναπηρίας τους, διατρέχουν υψηλότερο κίνδυνο να μετατραπούν από «υποκείμενα φορείς δικαιωμάτων», σε «αντικείμενα οίκτου», στερούμενα έτσι της δικαιοπρακτικής τους ικανότητας, η οποία συνδέεται στενά και με το δικαίωμα του εκλέγειν. Σύμφωνα με το Άρθρο 12, τα άτομα με αναπηρία έχουν το «</w:t>
      </w:r>
      <w:r w:rsidRPr="004F6FB1">
        <w:rPr>
          <w:rFonts w:ascii="PF DinText Pro" w:hAnsi="PF DinText Pro"/>
          <w:i/>
          <w:iCs/>
          <w:sz w:val="20"/>
          <w:szCs w:val="20"/>
          <w:lang w:val="el-GR"/>
        </w:rPr>
        <w:t>δικαίωμα αναγνώρισης της προσωπικότητάς τους στο νόμο</w:t>
      </w:r>
      <w:r w:rsidRPr="000F48DB">
        <w:rPr>
          <w:rFonts w:ascii="PF DinText Pro" w:hAnsi="PF DinText Pro"/>
          <w:sz w:val="20"/>
          <w:szCs w:val="20"/>
          <w:lang w:val="el-GR"/>
        </w:rPr>
        <w:t>» και να «</w:t>
      </w:r>
      <w:r w:rsidRPr="004F6FB1">
        <w:rPr>
          <w:rFonts w:ascii="PF DinText Pro" w:hAnsi="PF DinText Pro"/>
          <w:i/>
          <w:iCs/>
          <w:sz w:val="20"/>
          <w:szCs w:val="20"/>
          <w:lang w:val="el-GR"/>
        </w:rPr>
        <w:t>απολαύουν την ικανότητα για δικαιοπραξία σε ίση βάση με τους άλλους, σε όλες τις πτυχές της ζωής τους</w:t>
      </w:r>
      <w:r w:rsidRPr="000F48DB">
        <w:rPr>
          <w:rFonts w:ascii="PF DinText Pro" w:hAnsi="PF DinText Pro"/>
          <w:sz w:val="20"/>
          <w:szCs w:val="20"/>
          <w:lang w:val="el-GR"/>
        </w:rPr>
        <w:t>».</w:t>
      </w:r>
      <w:r w:rsidR="00031184">
        <w:rPr>
          <w:rStyle w:val="aa"/>
          <w:rFonts w:ascii="PF DinText Pro" w:hAnsi="PF DinText Pro"/>
          <w:sz w:val="20"/>
          <w:szCs w:val="20"/>
          <w:lang w:val="el-GR"/>
        </w:rPr>
        <w:footnoteReference w:id="15"/>
      </w:r>
    </w:p>
    <w:p w14:paraId="16A02639" w14:textId="4D450CCB" w:rsidR="000F48DB" w:rsidRDefault="000F48DB" w:rsidP="00B46FD9">
      <w:pPr>
        <w:ind w:firstLine="284"/>
        <w:jc w:val="both"/>
        <w:rPr>
          <w:rFonts w:ascii="PF DinText Pro" w:hAnsi="PF DinText Pro"/>
          <w:sz w:val="20"/>
          <w:szCs w:val="20"/>
          <w:lang w:val="el-GR"/>
        </w:rPr>
      </w:pPr>
      <w:r w:rsidRPr="000F48DB">
        <w:rPr>
          <w:rFonts w:ascii="PF DinText Pro" w:hAnsi="PF DinText Pro"/>
          <w:sz w:val="20"/>
          <w:szCs w:val="20"/>
          <w:lang w:val="el-GR"/>
        </w:rPr>
        <w:t>Τέλος, δεδομένου ότι η πρόσβαση στην πληροφορία πρέπει να θεωρηθεί ως «κλειδί για τη δημοκρατία»</w:t>
      </w:r>
      <w:r w:rsidR="00031184">
        <w:rPr>
          <w:rStyle w:val="aa"/>
          <w:rFonts w:ascii="PF DinText Pro" w:hAnsi="PF DinText Pro"/>
          <w:sz w:val="20"/>
          <w:szCs w:val="20"/>
          <w:lang w:val="el-GR"/>
        </w:rPr>
        <w:footnoteReference w:id="16"/>
      </w:r>
      <w:r w:rsidRPr="000F48DB">
        <w:rPr>
          <w:rFonts w:ascii="PF DinText Pro" w:hAnsi="PF DinText Pro"/>
          <w:sz w:val="20"/>
          <w:szCs w:val="20"/>
          <w:lang w:val="el-GR"/>
        </w:rPr>
        <w:t>, όσο μεγαλύτερη είναι η πρόσβαση των ατόμων με αναπηρία στην πληροφορία, τόσο περισσότερο διευκολύνεται και ενισχύεται η πολιτική τους συμμετοχή. Έτσι, σύμφωνα με το Άρθρο 21, η πρόσβαση στην πληροφορία σχετικά με τις εκλογές, η προσβασιμότητα των ιστοσελίδων των πολιτικών κομμάτων, η διαθεσιμότητα των μέσων ενημέρωσης, -π.χ., τηλεοπτικές εκπομπές πολιτικού ενδιαφέροντος, τηλεοπτικές εκπομπές σχετικά με τις εκλογές, πολιτικά ‘</w:t>
      </w:r>
      <w:r w:rsidRPr="00C95657">
        <w:rPr>
          <w:rFonts w:ascii="PF DinText Pro" w:hAnsi="PF DinText Pro"/>
          <w:sz w:val="20"/>
          <w:szCs w:val="20"/>
          <w:lang w:val="en-GB"/>
        </w:rPr>
        <w:t>debates</w:t>
      </w:r>
      <w:r w:rsidRPr="00D3542A">
        <w:rPr>
          <w:rFonts w:ascii="PF DinText Pro" w:hAnsi="PF DinText Pro"/>
          <w:sz w:val="20"/>
          <w:szCs w:val="20"/>
          <w:lang w:val="el-GR"/>
        </w:rPr>
        <w:t>’</w:t>
      </w:r>
      <w:r w:rsidRPr="000F48DB">
        <w:rPr>
          <w:rFonts w:ascii="PF DinText Pro" w:hAnsi="PF DinText Pro"/>
          <w:sz w:val="20"/>
          <w:szCs w:val="20"/>
          <w:lang w:val="el-GR"/>
        </w:rPr>
        <w:t>- προσβάσιμες ιστοσελίδες στις οποίες θα μπορούν τα άτομα με αναπηρία να εμπλέκονται ενεργά στη χάραξη πολιτικών, είναι επίσης μέσα που πρέπει να θεωρηθούν απαραίτητα για την ενίσχυση της πολιτικής συμμετοχής των ατόμων με αναπηρία.</w:t>
      </w:r>
      <w:r w:rsidR="00031184">
        <w:rPr>
          <w:rStyle w:val="aa"/>
          <w:rFonts w:ascii="PF DinText Pro" w:hAnsi="PF DinText Pro"/>
          <w:sz w:val="20"/>
          <w:szCs w:val="20"/>
          <w:lang w:val="el-GR"/>
        </w:rPr>
        <w:footnoteReference w:id="17"/>
      </w:r>
    </w:p>
    <w:p w14:paraId="081D9E4E" w14:textId="18324A39" w:rsidR="000F48DB" w:rsidRPr="004F6FB1" w:rsidRDefault="000F48DB" w:rsidP="00B60F52">
      <w:pPr>
        <w:pStyle w:val="2"/>
        <w:rPr>
          <w:w w:val="94"/>
          <w:sz w:val="26"/>
          <w:szCs w:val="26"/>
        </w:rPr>
      </w:pPr>
      <w:bookmarkStart w:id="10" w:name="_Toc41267689"/>
      <w:r w:rsidRPr="004F6FB1">
        <w:rPr>
          <w:w w:val="94"/>
          <w:sz w:val="26"/>
          <w:szCs w:val="26"/>
        </w:rPr>
        <w:t>Το</w:t>
      </w:r>
      <w:r w:rsidR="00031184" w:rsidRPr="004F6FB1">
        <w:rPr>
          <w:w w:val="94"/>
          <w:sz w:val="26"/>
          <w:szCs w:val="26"/>
        </w:rPr>
        <w:t xml:space="preserve"> </w:t>
      </w:r>
      <w:r w:rsidRPr="004F6FB1">
        <w:rPr>
          <w:w w:val="94"/>
          <w:sz w:val="26"/>
          <w:szCs w:val="26"/>
        </w:rPr>
        <w:t>ελληνικό</w:t>
      </w:r>
      <w:r w:rsidR="00031184" w:rsidRPr="004F6FB1">
        <w:rPr>
          <w:w w:val="94"/>
          <w:sz w:val="26"/>
          <w:szCs w:val="26"/>
        </w:rPr>
        <w:t xml:space="preserve"> </w:t>
      </w:r>
      <w:r w:rsidRPr="004F6FB1">
        <w:rPr>
          <w:w w:val="94"/>
          <w:sz w:val="26"/>
          <w:szCs w:val="26"/>
        </w:rPr>
        <w:t>νομικό</w:t>
      </w:r>
      <w:r w:rsidR="00031184" w:rsidRPr="004F6FB1">
        <w:rPr>
          <w:w w:val="94"/>
          <w:sz w:val="26"/>
          <w:szCs w:val="26"/>
        </w:rPr>
        <w:t xml:space="preserve"> </w:t>
      </w:r>
      <w:r w:rsidRPr="004F6FB1">
        <w:rPr>
          <w:w w:val="94"/>
          <w:sz w:val="26"/>
          <w:szCs w:val="26"/>
        </w:rPr>
        <w:t>πλαίσιο</w:t>
      </w:r>
      <w:r w:rsidR="00031184" w:rsidRPr="004F6FB1">
        <w:rPr>
          <w:w w:val="94"/>
          <w:sz w:val="26"/>
          <w:szCs w:val="26"/>
        </w:rPr>
        <w:t xml:space="preserve"> </w:t>
      </w:r>
      <w:r w:rsidRPr="004F6FB1">
        <w:rPr>
          <w:w w:val="94"/>
          <w:sz w:val="26"/>
          <w:szCs w:val="26"/>
        </w:rPr>
        <w:t>και</w:t>
      </w:r>
      <w:r w:rsidR="00031184" w:rsidRPr="004F6FB1">
        <w:rPr>
          <w:w w:val="94"/>
          <w:sz w:val="26"/>
          <w:szCs w:val="26"/>
        </w:rPr>
        <w:t xml:space="preserve"> </w:t>
      </w:r>
      <w:r w:rsidRPr="004F6FB1">
        <w:rPr>
          <w:w w:val="94"/>
          <w:sz w:val="26"/>
          <w:szCs w:val="26"/>
        </w:rPr>
        <w:t>η</w:t>
      </w:r>
      <w:r w:rsidR="00031184" w:rsidRPr="004F6FB1">
        <w:rPr>
          <w:w w:val="94"/>
          <w:sz w:val="26"/>
          <w:szCs w:val="26"/>
        </w:rPr>
        <w:t xml:space="preserve"> </w:t>
      </w:r>
      <w:r w:rsidRPr="004F6FB1">
        <w:rPr>
          <w:w w:val="94"/>
          <w:sz w:val="26"/>
          <w:szCs w:val="26"/>
        </w:rPr>
        <w:t>πολιτική</w:t>
      </w:r>
      <w:r w:rsidR="00031184" w:rsidRPr="004F6FB1">
        <w:rPr>
          <w:w w:val="94"/>
          <w:sz w:val="26"/>
          <w:szCs w:val="26"/>
        </w:rPr>
        <w:t xml:space="preserve"> </w:t>
      </w:r>
      <w:r w:rsidRPr="004F6FB1">
        <w:rPr>
          <w:w w:val="94"/>
          <w:sz w:val="26"/>
          <w:szCs w:val="26"/>
        </w:rPr>
        <w:t>συμμετοχή</w:t>
      </w:r>
      <w:r w:rsidR="00031184" w:rsidRPr="004F6FB1">
        <w:rPr>
          <w:w w:val="94"/>
          <w:sz w:val="26"/>
          <w:szCs w:val="26"/>
        </w:rPr>
        <w:t xml:space="preserve"> </w:t>
      </w:r>
      <w:r w:rsidRPr="004F6FB1">
        <w:rPr>
          <w:w w:val="94"/>
          <w:sz w:val="26"/>
          <w:szCs w:val="26"/>
        </w:rPr>
        <w:t>των</w:t>
      </w:r>
      <w:r w:rsidR="00031184" w:rsidRPr="004F6FB1">
        <w:rPr>
          <w:w w:val="94"/>
          <w:sz w:val="26"/>
          <w:szCs w:val="26"/>
        </w:rPr>
        <w:t xml:space="preserve"> </w:t>
      </w:r>
      <w:r w:rsidRPr="004F6FB1">
        <w:rPr>
          <w:w w:val="94"/>
          <w:sz w:val="26"/>
          <w:szCs w:val="26"/>
        </w:rPr>
        <w:t>ατόμων</w:t>
      </w:r>
      <w:r w:rsidR="00031184" w:rsidRPr="004F6FB1">
        <w:rPr>
          <w:w w:val="94"/>
          <w:sz w:val="26"/>
          <w:szCs w:val="26"/>
        </w:rPr>
        <w:t xml:space="preserve"> </w:t>
      </w:r>
      <w:r w:rsidRPr="004F6FB1">
        <w:rPr>
          <w:w w:val="94"/>
          <w:sz w:val="26"/>
          <w:szCs w:val="26"/>
        </w:rPr>
        <w:t>με</w:t>
      </w:r>
      <w:r w:rsidR="00031184" w:rsidRPr="004F6FB1">
        <w:rPr>
          <w:w w:val="94"/>
          <w:sz w:val="26"/>
          <w:szCs w:val="26"/>
        </w:rPr>
        <w:t xml:space="preserve"> </w:t>
      </w:r>
      <w:r w:rsidRPr="004F6FB1">
        <w:rPr>
          <w:w w:val="94"/>
          <w:sz w:val="26"/>
          <w:szCs w:val="26"/>
        </w:rPr>
        <w:t>αναπηρία</w:t>
      </w:r>
      <w:bookmarkEnd w:id="10"/>
    </w:p>
    <w:p w14:paraId="67B0A917" w14:textId="16CB7885" w:rsidR="00060AF9" w:rsidRDefault="000F48DB" w:rsidP="00B46FD9">
      <w:pPr>
        <w:jc w:val="both"/>
        <w:rPr>
          <w:rFonts w:ascii="PF DinText Pro" w:hAnsi="PF DinText Pro"/>
          <w:sz w:val="20"/>
          <w:szCs w:val="20"/>
          <w:lang w:val="el-GR"/>
        </w:rPr>
      </w:pPr>
      <w:r w:rsidRPr="000F48DB">
        <w:rPr>
          <w:rFonts w:ascii="PF DinText Pro" w:hAnsi="PF DinText Pro"/>
          <w:sz w:val="20"/>
          <w:szCs w:val="20"/>
          <w:lang w:val="el-GR"/>
        </w:rPr>
        <w:t xml:space="preserve">Στην Ελλάδα, το δικαίωμα στην πολιτική συμμετοχή όλων των πολιτών (με ή χωρίς αναπηρία) έχει εξασφαλιστεί και προστατευθεί μέσω ενός </w:t>
      </w:r>
      <w:r w:rsidRPr="004F6FB1">
        <w:rPr>
          <w:rFonts w:ascii="PF DinText Pro" w:hAnsi="PF DinText Pro"/>
          <w:sz w:val="20"/>
          <w:szCs w:val="20"/>
          <w:lang w:val="el-GR"/>
        </w:rPr>
        <w:t>συνδυασμού αρκετών εθνικών και διεθνών νομικών πλαισίων που έχουν κυρωθεί</w:t>
      </w:r>
      <w:r w:rsidR="004F6FB1" w:rsidRPr="004F6FB1">
        <w:rPr>
          <w:rFonts w:ascii="PF DinText Pro" w:hAnsi="PF DinText Pro"/>
          <w:sz w:val="20"/>
          <w:szCs w:val="20"/>
          <w:lang w:val="el-GR"/>
        </w:rPr>
        <w:t xml:space="preserve"> </w:t>
      </w:r>
      <w:r w:rsidR="00060AF9" w:rsidRPr="004F6FB1">
        <w:rPr>
          <w:rFonts w:ascii="PF DinText Pro" w:hAnsi="PF DinText Pro"/>
          <w:sz w:val="20"/>
          <w:szCs w:val="20"/>
          <w:lang w:val="el-GR"/>
        </w:rPr>
        <w:t>από το ελληνικό κράτος. Ειδικότερα, όσον αφορά τα διεθνή νομικά πλαίσια, πρόκειται για την Οικουμενική</w:t>
      </w:r>
      <w:r w:rsidR="00060AF9" w:rsidRPr="00060AF9">
        <w:rPr>
          <w:rFonts w:ascii="PF DinText Pro" w:hAnsi="PF DinText Pro"/>
          <w:sz w:val="20"/>
          <w:szCs w:val="20"/>
          <w:lang w:val="el-GR"/>
        </w:rPr>
        <w:t xml:space="preserve"> </w:t>
      </w:r>
      <w:r w:rsidR="00060AF9" w:rsidRPr="00060AF9">
        <w:rPr>
          <w:rFonts w:ascii="PF DinText Pro" w:hAnsi="PF DinText Pro"/>
          <w:sz w:val="20"/>
          <w:szCs w:val="20"/>
          <w:lang w:val="el-GR"/>
        </w:rPr>
        <w:lastRenderedPageBreak/>
        <w:t xml:space="preserve">Διακήρυξη </w:t>
      </w:r>
      <w:r w:rsidR="00060AF9" w:rsidRPr="00AA7A25">
        <w:rPr>
          <w:rFonts w:ascii="PF DinText Pro" w:hAnsi="PF DinText Pro"/>
          <w:i/>
          <w:iCs/>
          <w:sz w:val="20"/>
          <w:szCs w:val="20"/>
          <w:lang w:val="el-GR"/>
        </w:rPr>
        <w:t>των Δικαιωμάτων του Ανθρώπου</w:t>
      </w:r>
      <w:r w:rsidR="00060AF9" w:rsidRPr="00060AF9">
        <w:rPr>
          <w:rFonts w:ascii="PF DinText Pro" w:hAnsi="PF DinText Pro"/>
          <w:sz w:val="20"/>
          <w:szCs w:val="20"/>
          <w:lang w:val="el-GR"/>
        </w:rPr>
        <w:t xml:space="preserve"> του ΟΗΕ (Άρθρο 21), </w:t>
      </w:r>
      <w:r w:rsidR="00060AF9" w:rsidRPr="00AA7A25">
        <w:rPr>
          <w:rFonts w:ascii="PF DinText Pro" w:hAnsi="PF DinText Pro"/>
          <w:i/>
          <w:iCs/>
          <w:sz w:val="20"/>
          <w:szCs w:val="20"/>
          <w:lang w:val="el-GR"/>
        </w:rPr>
        <w:t>το Διεθνές Σύμφωνο των Ηνωμένων Εθνών για τα Ατομικά και Πολιτικά Δικαιώματα</w:t>
      </w:r>
      <w:r w:rsidR="00060AF9" w:rsidRPr="00060AF9">
        <w:rPr>
          <w:rFonts w:ascii="PF DinText Pro" w:hAnsi="PF DinText Pro"/>
          <w:sz w:val="20"/>
          <w:szCs w:val="20"/>
          <w:lang w:val="el-GR"/>
        </w:rPr>
        <w:t xml:space="preserve"> (Άρθρο 25), </w:t>
      </w:r>
      <w:r w:rsidR="00060AF9" w:rsidRPr="00AA7A25">
        <w:rPr>
          <w:rFonts w:ascii="PF DinText Pro" w:hAnsi="PF DinText Pro"/>
          <w:i/>
          <w:iCs/>
          <w:sz w:val="20"/>
          <w:szCs w:val="20"/>
          <w:lang w:val="el-GR"/>
        </w:rPr>
        <w:t xml:space="preserve">τη Σύμβαση των Ηνωμένων Εθνών για την Εξάλειψη όλων των Μορφών Διακρίσεων κατά των Γυναικών </w:t>
      </w:r>
      <w:r w:rsidR="00060AF9" w:rsidRPr="00060AF9">
        <w:rPr>
          <w:rFonts w:ascii="PF DinText Pro" w:hAnsi="PF DinText Pro"/>
          <w:sz w:val="20"/>
          <w:szCs w:val="20"/>
          <w:lang w:val="el-GR"/>
        </w:rPr>
        <w:t xml:space="preserve">(Άρθρο 8), τη </w:t>
      </w:r>
      <w:r w:rsidR="00060AF9" w:rsidRPr="00AA7A25">
        <w:rPr>
          <w:rFonts w:ascii="PF DinText Pro" w:hAnsi="PF DinText Pro"/>
          <w:i/>
          <w:iCs/>
          <w:sz w:val="20"/>
          <w:szCs w:val="20"/>
          <w:lang w:val="el-GR"/>
        </w:rPr>
        <w:t xml:space="preserve">Σύμβαση των Ηνωμένων Εθνών για την Εξάλειψη κάθε Μορφής Φυλετικών Διακρίσεων </w:t>
      </w:r>
      <w:r w:rsidR="00060AF9" w:rsidRPr="00060AF9">
        <w:rPr>
          <w:rFonts w:ascii="PF DinText Pro" w:hAnsi="PF DinText Pro"/>
          <w:sz w:val="20"/>
          <w:szCs w:val="20"/>
          <w:lang w:val="el-GR"/>
        </w:rPr>
        <w:t xml:space="preserve">(Άρθρο 5), τη </w:t>
      </w:r>
      <w:r w:rsidR="00060AF9" w:rsidRPr="00AA7A25">
        <w:rPr>
          <w:rFonts w:ascii="PF DinText Pro" w:hAnsi="PF DinText Pro"/>
          <w:i/>
          <w:iCs/>
          <w:sz w:val="20"/>
          <w:szCs w:val="20"/>
          <w:lang w:val="el-GR"/>
        </w:rPr>
        <w:t>Σύμβαση για τα Δικαιώματα του Παιδιού</w:t>
      </w:r>
      <w:r w:rsidR="00060AF9" w:rsidRPr="00060AF9">
        <w:rPr>
          <w:rFonts w:ascii="PF DinText Pro" w:hAnsi="PF DinText Pro"/>
          <w:sz w:val="20"/>
          <w:szCs w:val="20"/>
          <w:lang w:val="el-GR"/>
        </w:rPr>
        <w:t xml:space="preserve"> (Άρθρο 12), τον αναθεωρημένο </w:t>
      </w:r>
      <w:r w:rsidR="00060AF9" w:rsidRPr="00AA7A25">
        <w:rPr>
          <w:rFonts w:ascii="PF DinText Pro" w:hAnsi="PF DinText Pro"/>
          <w:i/>
          <w:iCs/>
          <w:sz w:val="20"/>
          <w:szCs w:val="20"/>
          <w:lang w:val="el-GR"/>
        </w:rPr>
        <w:t>Ευρωπαϊκό Κοινωνικό Χάρτη</w:t>
      </w:r>
      <w:r w:rsidR="00060AF9" w:rsidRPr="00060AF9">
        <w:rPr>
          <w:rFonts w:ascii="PF DinText Pro" w:hAnsi="PF DinText Pro"/>
          <w:sz w:val="20"/>
          <w:szCs w:val="20"/>
          <w:lang w:val="el-GR"/>
        </w:rPr>
        <w:t xml:space="preserve"> (Άρθρο 15)</w:t>
      </w:r>
      <w:r w:rsidR="00AA7A25">
        <w:rPr>
          <w:rStyle w:val="aa"/>
          <w:rFonts w:ascii="PF DinText Pro" w:hAnsi="PF DinText Pro"/>
          <w:sz w:val="20"/>
          <w:szCs w:val="20"/>
          <w:lang w:val="el-GR"/>
        </w:rPr>
        <w:footnoteReference w:id="18"/>
      </w:r>
      <w:r w:rsidR="00060AF9" w:rsidRPr="00060AF9">
        <w:rPr>
          <w:rFonts w:ascii="PF DinText Pro" w:hAnsi="PF DinText Pro"/>
          <w:sz w:val="20"/>
          <w:szCs w:val="20"/>
          <w:lang w:val="el-GR"/>
        </w:rPr>
        <w:t xml:space="preserve"> και, όπως ήδη αναφέρθηκε, τη </w:t>
      </w:r>
      <w:r w:rsidR="00060AF9" w:rsidRPr="00AA7A25">
        <w:rPr>
          <w:rFonts w:ascii="PF DinText Pro" w:hAnsi="PF DinText Pro"/>
          <w:i/>
          <w:iCs/>
          <w:sz w:val="20"/>
          <w:szCs w:val="20"/>
          <w:lang w:val="el-GR"/>
        </w:rPr>
        <w:t>Σύμβαση των Ηνωμένων Εθνών για τα Δικαιώματα των Ατόμων με Αναπηρίες</w:t>
      </w:r>
      <w:r w:rsidR="00060AF9" w:rsidRPr="00060AF9">
        <w:rPr>
          <w:rFonts w:ascii="PF DinText Pro" w:hAnsi="PF DinText Pro"/>
          <w:sz w:val="20"/>
          <w:szCs w:val="20"/>
          <w:lang w:val="el-GR"/>
        </w:rPr>
        <w:t xml:space="preserve"> (Άρθρο 29).</w:t>
      </w:r>
    </w:p>
    <w:p w14:paraId="49BBB196" w14:textId="05905428" w:rsidR="00060AF9" w:rsidRDefault="004F6FB1" w:rsidP="004F6FB1">
      <w:pPr>
        <w:spacing w:after="240"/>
        <w:ind w:firstLine="284"/>
        <w:jc w:val="both"/>
        <w:rPr>
          <w:rFonts w:ascii="PF DinText Pro" w:hAnsi="PF DinText Pro"/>
          <w:sz w:val="20"/>
          <w:szCs w:val="20"/>
          <w:lang w:val="el-GR"/>
        </w:rPr>
      </w:pPr>
      <w:r w:rsidRPr="008719BA">
        <w:rPr>
          <w:rFonts w:ascii="PF DinText Pro" w:hAnsi="PF DinText Pro"/>
          <w:noProof/>
          <w:sz w:val="18"/>
          <w:szCs w:val="18"/>
          <w:lang w:val="el-GR"/>
        </w:rPr>
        <mc:AlternateContent>
          <mc:Choice Requires="wpg">
            <w:drawing>
              <wp:anchor distT="0" distB="0" distL="114300" distR="114300" simplePos="0" relativeHeight="251794432" behindDoc="1" locked="0" layoutInCell="1" allowOverlap="1" wp14:anchorId="05A483C6" wp14:editId="3C750077">
                <wp:simplePos x="0" y="0"/>
                <wp:positionH relativeFrom="margin">
                  <wp:posOffset>0</wp:posOffset>
                </wp:positionH>
                <wp:positionV relativeFrom="paragraph">
                  <wp:posOffset>216045</wp:posOffset>
                </wp:positionV>
                <wp:extent cx="5720715" cy="659757"/>
                <wp:effectExtent l="0" t="0" r="0" b="7620"/>
                <wp:wrapNone/>
                <wp:docPr id="29" name="Ομάδα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659757"/>
                          <a:chOff x="0" y="-3"/>
                          <a:chExt cx="5720715" cy="589619"/>
                        </a:xfrm>
                      </wpg:grpSpPr>
                      <wps:wsp>
                        <wps:cNvPr id="30" name="Ορθογώνιο 30">
                          <a:extLst>
                            <a:ext uri="{C183D7F6-B498-43B3-948B-1728B52AA6E4}">
                              <adec:decorative xmlns:adec="http://schemas.microsoft.com/office/drawing/2017/decorative" val="1"/>
                            </a:ext>
                          </a:extLst>
                        </wps:cNvPr>
                        <wps:cNvSpPr/>
                        <wps:spPr>
                          <a:xfrm>
                            <a:off x="0" y="-3"/>
                            <a:ext cx="5720715" cy="589619"/>
                          </a:xfrm>
                          <a:prstGeom prst="rect">
                            <a:avLst/>
                          </a:prstGeom>
                          <a:solidFill>
                            <a:srgbClr val="DAE3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Ορθογώνιο 31">
                          <a:extLst>
                            <a:ext uri="{C183D7F6-B498-43B3-948B-1728B52AA6E4}">
                              <adec:decorative xmlns:adec="http://schemas.microsoft.com/office/drawing/2017/decorative" val="1"/>
                            </a:ext>
                          </a:extLst>
                        </wps:cNvPr>
                        <wps:cNvSpPr/>
                        <wps:spPr>
                          <a:xfrm>
                            <a:off x="4864" y="-1"/>
                            <a:ext cx="176151" cy="589475"/>
                          </a:xfrm>
                          <a:prstGeom prst="rect">
                            <a:avLst/>
                          </a:prstGeom>
                          <a:solidFill>
                            <a:srgbClr val="4D55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Ισοσκελές τρίγωνο 32">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4D55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93D98FD" id="Ομάδα 29" o:spid="_x0000_s1026" style="position:absolute;margin-left:0;margin-top:17pt;width:450.45pt;height:51.95pt;z-index:-251522048;mso-position-horizontal-relative:margin;mso-height-relative:margin" coordorigin="" coordsize="57207,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">
                <v:rect id="Ορθογώνιο 30" o:spid="_x0000_s1027" style="position:absolute;width:57207;height:5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" fillcolor="#dae3e7" stroked="f" strokeweight="1pt"/>
                <v:rect id="Ορθογώνιο 31" o:spid="_x0000_s1028" style="position:absolute;left:48;width:1762;height:5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" fillcolor="#4d555a" stroked="f" strokeweight="1pt"/>
                <v:shape id="Ισοσκελές τρίγωνο 32"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" fillcolor="#4d555a" stroked="f" strokeweight="1pt"/>
                <w10:wrap anchorx="margin"/>
              </v:group>
            </w:pict>
          </mc:Fallback>
        </mc:AlternateContent>
      </w:r>
      <w:r w:rsidR="00060AF9" w:rsidRPr="00060AF9">
        <w:rPr>
          <w:rFonts w:ascii="PF DinText Pro" w:hAnsi="PF DinText Pro"/>
          <w:sz w:val="20"/>
          <w:szCs w:val="20"/>
          <w:lang w:val="el-GR"/>
        </w:rPr>
        <w:t xml:space="preserve">Σε εθνικό επίπεδο, το </w:t>
      </w:r>
      <w:r w:rsidR="00060AF9" w:rsidRPr="00AA7A25">
        <w:rPr>
          <w:rFonts w:ascii="PF DinText Pro" w:hAnsi="PF DinText Pro"/>
          <w:i/>
          <w:iCs/>
          <w:sz w:val="20"/>
          <w:szCs w:val="20"/>
          <w:lang w:val="el-GR"/>
        </w:rPr>
        <w:t>Σύνταγμα της Ελλάδας</w:t>
      </w:r>
      <w:r w:rsidR="00C20590">
        <w:rPr>
          <w:rStyle w:val="aa"/>
          <w:rFonts w:ascii="PF DinText Pro" w:hAnsi="PF DinText Pro"/>
          <w:sz w:val="20"/>
          <w:szCs w:val="20"/>
          <w:lang w:val="el-GR"/>
        </w:rPr>
        <w:footnoteReference w:id="19"/>
      </w:r>
      <w:r w:rsidR="00060AF9" w:rsidRPr="00060AF9">
        <w:rPr>
          <w:rFonts w:ascii="PF DinText Pro" w:hAnsi="PF DinText Pro"/>
          <w:sz w:val="20"/>
          <w:szCs w:val="20"/>
          <w:lang w:val="el-GR"/>
        </w:rPr>
        <w:t xml:space="preserve">, στο άρθρο 5, παράγραφο 1, αναγνωρίζει ότι: </w:t>
      </w:r>
    </w:p>
    <w:p w14:paraId="63C70CE5" w14:textId="27265B7B" w:rsidR="00060AF9" w:rsidRPr="00B46FD9" w:rsidRDefault="00060AF9" w:rsidP="00B46FD9">
      <w:pPr>
        <w:ind w:left="567" w:right="238"/>
        <w:jc w:val="both"/>
        <w:rPr>
          <w:rFonts w:ascii="PF DinText Pro" w:hAnsi="PF DinText Pro"/>
          <w:i/>
          <w:iCs/>
          <w:sz w:val="19"/>
          <w:szCs w:val="19"/>
          <w:lang w:val="el-GR"/>
        </w:rPr>
      </w:pPr>
      <w:r w:rsidRPr="00B46FD9">
        <w:rPr>
          <w:rFonts w:ascii="PF DinText Pro" w:hAnsi="PF DinText Pro"/>
          <w:i/>
          <w:iCs/>
          <w:sz w:val="19"/>
          <w:szCs w:val="19"/>
          <w:lang w:val="el-GR"/>
        </w:rPr>
        <w:t xml:space="preserve">«Καθένας έχει δικαίωμα να αναπτύσσει ελεύθερα την προσωπικότητά του και να συμμετέχει στην κοινωνική, οικονομική και πολιτική ζωή της </w:t>
      </w:r>
      <w:r w:rsidR="00D16056" w:rsidRPr="00D16056">
        <w:rPr>
          <w:rFonts w:ascii="PF DinText Pro" w:hAnsi="PF DinText Pro"/>
          <w:i/>
          <w:iCs/>
          <w:sz w:val="19"/>
          <w:szCs w:val="19"/>
          <w:lang w:val="el-GR"/>
        </w:rPr>
        <w:t>Χώρας</w:t>
      </w:r>
      <w:r w:rsidRPr="00B46FD9">
        <w:rPr>
          <w:rFonts w:ascii="PF DinText Pro" w:hAnsi="PF DinText Pro"/>
          <w:i/>
          <w:iCs/>
          <w:sz w:val="19"/>
          <w:szCs w:val="19"/>
          <w:lang w:val="el-GR"/>
        </w:rPr>
        <w:t>, εφόσον δεν προσβάλλει τα δικαιώματα των άλλων και δεν παραβιάζει το Σύνταγμα ή τα χρηστά ήθη.»</w:t>
      </w:r>
      <w:r w:rsidR="004F6FB1" w:rsidRPr="004F6FB1">
        <w:rPr>
          <w:rFonts w:ascii="PF DinText Pro" w:hAnsi="PF DinText Pro"/>
          <w:noProof/>
          <w:sz w:val="18"/>
          <w:szCs w:val="18"/>
          <w:lang w:val="el-GR"/>
        </w:rPr>
        <w:t xml:space="preserve"> </w:t>
      </w:r>
    </w:p>
    <w:p w14:paraId="6DD1E955" w14:textId="46EC8377" w:rsidR="00AA7A25" w:rsidRDefault="00060AF9" w:rsidP="00D16056">
      <w:pPr>
        <w:spacing w:before="240"/>
        <w:ind w:firstLine="284"/>
        <w:jc w:val="both"/>
        <w:rPr>
          <w:rFonts w:ascii="PF DinText Pro" w:hAnsi="PF DinText Pro"/>
          <w:sz w:val="20"/>
          <w:szCs w:val="20"/>
          <w:lang w:val="el-GR"/>
        </w:rPr>
      </w:pPr>
      <w:r w:rsidRPr="00060AF9">
        <w:rPr>
          <w:rFonts w:ascii="PF DinText Pro" w:hAnsi="PF DinText Pro"/>
          <w:sz w:val="20"/>
          <w:szCs w:val="20"/>
          <w:lang w:val="el-GR"/>
        </w:rPr>
        <w:t xml:space="preserve">Ωστόσο, σύμφωνα με τον </w:t>
      </w:r>
      <w:r w:rsidRPr="00D16056">
        <w:rPr>
          <w:rFonts w:ascii="PF DinText Pro" w:hAnsi="PF DinText Pro"/>
          <w:i/>
          <w:iCs/>
          <w:sz w:val="20"/>
          <w:szCs w:val="20"/>
          <w:lang w:val="el-GR"/>
        </w:rPr>
        <w:t>Αστικό Κώδικα</w:t>
      </w:r>
      <w:r w:rsidRPr="00060AF9">
        <w:rPr>
          <w:rFonts w:ascii="PF DinText Pro" w:hAnsi="PF DinText Pro"/>
          <w:sz w:val="20"/>
          <w:szCs w:val="20"/>
          <w:lang w:val="el-GR"/>
        </w:rPr>
        <w:t>, οι Έλληνες πολίτες που βρίσκονται σε καθεστώς πλήρους δικαστικής συμπαράστασης, δηλαδή άτομα με νοητική ή/και ψυχοκοινωνική αναπηρία, δεν έχουν δικαίωμα στην πολιτική συμμετοχή.</w:t>
      </w:r>
      <w:r w:rsidR="00C20590">
        <w:rPr>
          <w:rStyle w:val="aa"/>
          <w:rFonts w:ascii="PF DinText Pro" w:hAnsi="PF DinText Pro"/>
          <w:sz w:val="20"/>
          <w:szCs w:val="20"/>
          <w:lang w:val="el-GR"/>
        </w:rPr>
        <w:footnoteReference w:id="20"/>
      </w:r>
    </w:p>
    <w:p w14:paraId="66468CB9" w14:textId="48E304B9" w:rsidR="00060AF9" w:rsidRPr="00060AF9" w:rsidRDefault="004F6FB1" w:rsidP="00D16056">
      <w:pPr>
        <w:spacing w:after="240"/>
        <w:ind w:firstLine="284"/>
        <w:jc w:val="both"/>
        <w:rPr>
          <w:rFonts w:ascii="PF DinText Pro" w:hAnsi="PF DinText Pro"/>
          <w:sz w:val="20"/>
          <w:szCs w:val="20"/>
          <w:lang w:val="el-GR"/>
        </w:rPr>
      </w:pPr>
      <w:r w:rsidRPr="008719BA">
        <w:rPr>
          <w:rFonts w:ascii="PF DinText Pro" w:hAnsi="PF DinText Pro"/>
          <w:noProof/>
          <w:sz w:val="18"/>
          <w:szCs w:val="18"/>
          <w:lang w:val="el-GR"/>
        </w:rPr>
        <mc:AlternateContent>
          <mc:Choice Requires="wpg">
            <w:drawing>
              <wp:anchor distT="0" distB="0" distL="114300" distR="114300" simplePos="0" relativeHeight="251796480" behindDoc="1" locked="0" layoutInCell="1" allowOverlap="1" wp14:anchorId="48391AAD" wp14:editId="2A71745A">
                <wp:simplePos x="0" y="0"/>
                <wp:positionH relativeFrom="margin">
                  <wp:posOffset>0</wp:posOffset>
                </wp:positionH>
                <wp:positionV relativeFrom="paragraph">
                  <wp:posOffset>554500</wp:posOffset>
                </wp:positionV>
                <wp:extent cx="5720715" cy="497711"/>
                <wp:effectExtent l="0" t="0" r="0" b="0"/>
                <wp:wrapNone/>
                <wp:docPr id="33" name="Ομάδα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497711"/>
                          <a:chOff x="0" y="-3"/>
                          <a:chExt cx="5720715" cy="444800"/>
                        </a:xfrm>
                      </wpg:grpSpPr>
                      <wps:wsp>
                        <wps:cNvPr id="34" name="Ορθογώνιο 34">
                          <a:extLst>
                            <a:ext uri="{C183D7F6-B498-43B3-948B-1728B52AA6E4}">
                              <adec:decorative xmlns:adec="http://schemas.microsoft.com/office/drawing/2017/decorative" val="1"/>
                            </a:ext>
                          </a:extLst>
                        </wps:cNvPr>
                        <wps:cNvSpPr/>
                        <wps:spPr>
                          <a:xfrm>
                            <a:off x="0" y="-3"/>
                            <a:ext cx="5720715" cy="444800"/>
                          </a:xfrm>
                          <a:prstGeom prst="rect">
                            <a:avLst/>
                          </a:prstGeom>
                          <a:solidFill>
                            <a:srgbClr val="DAE3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Ορθογώνιο 43">
                          <a:extLst>
                            <a:ext uri="{C183D7F6-B498-43B3-948B-1728B52AA6E4}">
                              <adec:decorative xmlns:adec="http://schemas.microsoft.com/office/drawing/2017/decorative" val="1"/>
                            </a:ext>
                          </a:extLst>
                        </wps:cNvPr>
                        <wps:cNvSpPr/>
                        <wps:spPr>
                          <a:xfrm>
                            <a:off x="4864" y="-1"/>
                            <a:ext cx="176151" cy="444483"/>
                          </a:xfrm>
                          <a:prstGeom prst="rect">
                            <a:avLst/>
                          </a:prstGeom>
                          <a:solidFill>
                            <a:srgbClr val="4D55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Ισοσκελές τρίγωνο 44">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4D55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552C6DC" id="Ομάδα 33" o:spid="_x0000_s1026" style="position:absolute;margin-left:0;margin-top:43.65pt;width:450.45pt;height:39.2pt;z-index:-251520000;mso-position-horizontal-relative:margin;mso-height-relative:margin" coordorigin="" coordsize="57207,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">
                <v:rect id="Ορθογώνιο 34" o:spid="_x0000_s1027" style="position:absolute;width:57207;height:4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" fillcolor="#dae3e7" stroked="f" strokeweight="1pt"/>
                <v:rect id="Ορθογώνιο 43" o:spid="_x0000_s1028" style="position:absolute;left:48;width:1762;height:4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" fillcolor="#4d555a" stroked="f" strokeweight="1pt"/>
                <v:shape id="Ισοσκελές τρίγωνο 44"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" fillcolor="#4d555a" stroked="f" strokeweight="1pt"/>
                <w10:wrap anchorx="margin"/>
              </v:group>
            </w:pict>
          </mc:Fallback>
        </mc:AlternateContent>
      </w:r>
      <w:r w:rsidR="00060AF9" w:rsidRPr="00060AF9">
        <w:rPr>
          <w:rFonts w:ascii="PF DinText Pro" w:hAnsi="PF DinText Pro"/>
          <w:sz w:val="20"/>
          <w:szCs w:val="20"/>
          <w:lang w:val="el-GR"/>
        </w:rPr>
        <w:t xml:space="preserve">Στο Άρθρο 21, παράγραφος 6 του Συντάγματος της Ελλάδας, υπάρχει συγκεκριμένη αναφορά στα άτομα με αναπηρία και στο δικαίωμά τους να συμμετέχουν στην κοινωνική, οικονομική και πολιτική ζωή της χώρας. Έτσι, σύμφωνα με το </w:t>
      </w:r>
      <w:r w:rsidR="00060AF9" w:rsidRPr="00C20590">
        <w:rPr>
          <w:rFonts w:ascii="PF DinText Pro" w:hAnsi="PF DinText Pro"/>
          <w:i/>
          <w:iCs/>
          <w:sz w:val="20"/>
          <w:szCs w:val="20"/>
          <w:lang w:val="el-GR"/>
        </w:rPr>
        <w:t>Σύνταγμα</w:t>
      </w:r>
      <w:r w:rsidR="00060AF9" w:rsidRPr="00060AF9">
        <w:rPr>
          <w:rFonts w:ascii="PF DinText Pro" w:hAnsi="PF DinText Pro"/>
          <w:sz w:val="20"/>
          <w:szCs w:val="20"/>
          <w:lang w:val="el-GR"/>
        </w:rPr>
        <w:t>:</w:t>
      </w:r>
      <w:r w:rsidR="00C20590">
        <w:rPr>
          <w:rStyle w:val="aa"/>
          <w:rFonts w:ascii="PF DinText Pro" w:hAnsi="PF DinText Pro"/>
          <w:sz w:val="20"/>
          <w:szCs w:val="20"/>
          <w:lang w:val="el-GR"/>
        </w:rPr>
        <w:footnoteReference w:id="21"/>
      </w:r>
    </w:p>
    <w:p w14:paraId="3B9185C0" w14:textId="53207762" w:rsidR="00060AF9" w:rsidRPr="00D16056" w:rsidRDefault="00060AF9" w:rsidP="00D16056">
      <w:pPr>
        <w:ind w:left="567" w:right="238"/>
        <w:jc w:val="both"/>
        <w:rPr>
          <w:rFonts w:ascii="PF DinText Pro" w:hAnsi="PF DinText Pro"/>
          <w:i/>
          <w:iCs/>
          <w:sz w:val="19"/>
          <w:szCs w:val="19"/>
          <w:lang w:val="el-GR"/>
        </w:rPr>
      </w:pPr>
      <w:r w:rsidRPr="00D16056">
        <w:rPr>
          <w:rFonts w:ascii="PF DinText Pro" w:hAnsi="PF DinText Pro"/>
          <w:i/>
          <w:iCs/>
          <w:sz w:val="19"/>
          <w:szCs w:val="19"/>
          <w:lang w:val="el-GR"/>
        </w:rPr>
        <w:t>«Τα άτομα με αναπηρία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p>
    <w:p w14:paraId="7F572925" w14:textId="44F048B4" w:rsidR="00AA7A25" w:rsidRDefault="00060AF9" w:rsidP="004F6FB1">
      <w:pPr>
        <w:spacing w:before="240" w:after="360"/>
        <w:ind w:firstLine="284"/>
        <w:jc w:val="both"/>
        <w:rPr>
          <w:rFonts w:ascii="PF DinText Pro" w:hAnsi="PF DinText Pro"/>
          <w:sz w:val="20"/>
          <w:szCs w:val="20"/>
          <w:lang w:val="el-GR"/>
        </w:rPr>
      </w:pPr>
      <w:r w:rsidRPr="00060AF9">
        <w:rPr>
          <w:rFonts w:ascii="PF DinText Pro" w:hAnsi="PF DinText Pro"/>
          <w:sz w:val="20"/>
          <w:szCs w:val="20"/>
          <w:lang w:val="el-GR"/>
        </w:rPr>
        <w:t xml:space="preserve">Επίσης, θα πρέπει να τονιστεί ότι το δικαίωμα στην πολιτική συμμετοχή είναι ένα πολυδιάστατο δικαίωμα, δεδομένου ότι περιλαμβάνει τα δικαιώματα: </w:t>
      </w:r>
      <w:r w:rsidRPr="00C20590">
        <w:rPr>
          <w:rFonts w:ascii="PF DinText Pro" w:hAnsi="PF DinText Pro"/>
          <w:i/>
          <w:iCs/>
          <w:sz w:val="20"/>
          <w:szCs w:val="20"/>
          <w:lang w:val="el-GR"/>
        </w:rPr>
        <w:t xml:space="preserve">του εκλέγειν, του </w:t>
      </w:r>
      <w:proofErr w:type="spellStart"/>
      <w:r w:rsidRPr="00C20590">
        <w:rPr>
          <w:rFonts w:ascii="PF DinText Pro" w:hAnsi="PF DinText Pro"/>
          <w:i/>
          <w:iCs/>
          <w:sz w:val="20"/>
          <w:szCs w:val="20"/>
          <w:lang w:val="el-GR"/>
        </w:rPr>
        <w:t>εκλέγεσθαι</w:t>
      </w:r>
      <w:proofErr w:type="spellEnd"/>
      <w:r w:rsidRPr="00C20590">
        <w:rPr>
          <w:rFonts w:ascii="PF DinText Pro" w:hAnsi="PF DinText Pro"/>
          <w:i/>
          <w:iCs/>
          <w:sz w:val="20"/>
          <w:szCs w:val="20"/>
          <w:lang w:val="el-GR"/>
        </w:rPr>
        <w:t>, της συμμετοχής σε πολιτικά κόμματα και της συμμετοχής στο χειρισμό δημοσίων υποθέσεων</w:t>
      </w:r>
      <w:r w:rsidRPr="00060AF9">
        <w:rPr>
          <w:rFonts w:ascii="PF DinText Pro" w:hAnsi="PF DinText Pro"/>
          <w:sz w:val="20"/>
          <w:szCs w:val="20"/>
          <w:lang w:val="el-GR"/>
        </w:rPr>
        <w:t>.</w:t>
      </w:r>
    </w:p>
    <w:p w14:paraId="482EFB58" w14:textId="55B87D27" w:rsidR="00AA7A25" w:rsidRPr="00AA7A25" w:rsidRDefault="00060AF9" w:rsidP="00B60F52">
      <w:pPr>
        <w:pStyle w:val="3"/>
      </w:pPr>
      <w:bookmarkStart w:id="11" w:name="_Toc41267690"/>
      <w:r w:rsidRPr="00AA7A25">
        <w:t>Το</w:t>
      </w:r>
      <w:r w:rsidR="00AA7A25">
        <w:t xml:space="preserve"> </w:t>
      </w:r>
      <w:r w:rsidRPr="00AA7A25">
        <w:t>δικαίωμα</w:t>
      </w:r>
      <w:r w:rsidR="00AA7A25">
        <w:t xml:space="preserve"> </w:t>
      </w:r>
      <w:r w:rsidRPr="00AA7A25">
        <w:t>του</w:t>
      </w:r>
      <w:r w:rsidR="00AA7A25">
        <w:t xml:space="preserve"> </w:t>
      </w:r>
      <w:r w:rsidRPr="00AA7A25">
        <w:t>εκλέγειν</w:t>
      </w:r>
      <w:bookmarkEnd w:id="11"/>
    </w:p>
    <w:p w14:paraId="58C4E9D8" w14:textId="038698F1" w:rsidR="00060AF9" w:rsidRDefault="004F6FB1" w:rsidP="00F769F9">
      <w:pPr>
        <w:spacing w:after="240"/>
        <w:jc w:val="both"/>
        <w:rPr>
          <w:rFonts w:ascii="PF DinText Pro" w:hAnsi="PF DinText Pro"/>
          <w:sz w:val="20"/>
          <w:szCs w:val="20"/>
          <w:lang w:val="el-GR"/>
        </w:rPr>
      </w:pPr>
      <w:r w:rsidRPr="008719BA">
        <w:rPr>
          <w:rFonts w:ascii="PF DinText Pro" w:hAnsi="PF DinText Pro"/>
          <w:noProof/>
          <w:sz w:val="18"/>
          <w:szCs w:val="18"/>
          <w:lang w:val="el-GR"/>
        </w:rPr>
        <mc:AlternateContent>
          <mc:Choice Requires="wpg">
            <w:drawing>
              <wp:anchor distT="0" distB="0" distL="114300" distR="114300" simplePos="0" relativeHeight="251798528" behindDoc="1" locked="0" layoutInCell="1" allowOverlap="1" wp14:anchorId="5DA5FC23" wp14:editId="4DD92E88">
                <wp:simplePos x="0" y="0"/>
                <wp:positionH relativeFrom="margin">
                  <wp:posOffset>0</wp:posOffset>
                </wp:positionH>
                <wp:positionV relativeFrom="paragraph">
                  <wp:posOffset>228745</wp:posOffset>
                </wp:positionV>
                <wp:extent cx="5720715" cy="798653"/>
                <wp:effectExtent l="0" t="0" r="0" b="1905"/>
                <wp:wrapNone/>
                <wp:docPr id="45" name="Ομάδα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798653"/>
                          <a:chOff x="0" y="-3"/>
                          <a:chExt cx="5720715" cy="713749"/>
                        </a:xfrm>
                      </wpg:grpSpPr>
                      <wps:wsp>
                        <wps:cNvPr id="46" name="Ορθογώνιο 46">
                          <a:extLst>
                            <a:ext uri="{C183D7F6-B498-43B3-948B-1728B52AA6E4}">
                              <adec:decorative xmlns:adec="http://schemas.microsoft.com/office/drawing/2017/decorative" val="1"/>
                            </a:ext>
                          </a:extLst>
                        </wps:cNvPr>
                        <wps:cNvSpPr/>
                        <wps:spPr>
                          <a:xfrm>
                            <a:off x="0" y="-3"/>
                            <a:ext cx="5720715" cy="713749"/>
                          </a:xfrm>
                          <a:prstGeom prst="rect">
                            <a:avLst/>
                          </a:prstGeom>
                          <a:solidFill>
                            <a:srgbClr val="DAE3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Ορθογώνιο 73">
                          <a:extLst>
                            <a:ext uri="{C183D7F6-B498-43B3-948B-1728B52AA6E4}">
                              <adec:decorative xmlns:adec="http://schemas.microsoft.com/office/drawing/2017/decorative" val="1"/>
                            </a:ext>
                          </a:extLst>
                        </wps:cNvPr>
                        <wps:cNvSpPr/>
                        <wps:spPr>
                          <a:xfrm>
                            <a:off x="4864" y="-1"/>
                            <a:ext cx="176170" cy="713338"/>
                          </a:xfrm>
                          <a:prstGeom prst="rect">
                            <a:avLst/>
                          </a:prstGeom>
                          <a:solidFill>
                            <a:srgbClr val="4D55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Ισοσκελές τρίγωνο 74">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4D55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D566E21" id="Ομάδα 45" o:spid="_x0000_s1026" style="position:absolute;margin-left:0;margin-top:18pt;width:450.45pt;height:62.9pt;z-index:-251517952;mso-position-horizontal-relative:margin;mso-height-relative:margin" coordorigin="" coordsize="57207,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">
                <v:rect id="Ορθογώνιο 46" o:spid="_x0000_s1027" style="position:absolute;width:57207;height:7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" fillcolor="#dae3e7" stroked="f" strokeweight="1pt"/>
                <v:rect id="Ορθογώνιο 73" o:spid="_x0000_s1028" style="position:absolute;left:48;width:1762;height:7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" fillcolor="#4d555a" stroked="f" strokeweight="1pt"/>
                <v:shape id="Ισοσκελές τρίγωνο 74"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" fillcolor="#4d555a" stroked="f" strokeweight="1pt"/>
                <w10:wrap anchorx="margin"/>
              </v:group>
            </w:pict>
          </mc:Fallback>
        </mc:AlternateContent>
      </w:r>
      <w:r w:rsidR="00060AF9" w:rsidRPr="00060AF9">
        <w:rPr>
          <w:rFonts w:ascii="PF DinText Pro" w:hAnsi="PF DinText Pro"/>
          <w:sz w:val="20"/>
          <w:szCs w:val="20"/>
          <w:lang w:val="el-GR"/>
        </w:rPr>
        <w:t xml:space="preserve">Σύμφωνα με το Άρθρο 51, παράγραφος 3 του </w:t>
      </w:r>
      <w:r w:rsidR="00060AF9" w:rsidRPr="00C20590">
        <w:rPr>
          <w:rFonts w:ascii="PF DinText Pro" w:hAnsi="PF DinText Pro"/>
          <w:i/>
          <w:iCs/>
          <w:sz w:val="20"/>
          <w:szCs w:val="20"/>
          <w:lang w:val="el-GR"/>
        </w:rPr>
        <w:t>Συντάγματος της Ελλάδας:</w:t>
      </w:r>
      <w:r w:rsidR="00C20590">
        <w:rPr>
          <w:rStyle w:val="aa"/>
          <w:rFonts w:ascii="PF DinText Pro" w:hAnsi="PF DinText Pro"/>
          <w:sz w:val="20"/>
          <w:szCs w:val="20"/>
          <w:lang w:val="el-GR"/>
        </w:rPr>
        <w:footnoteReference w:id="22"/>
      </w:r>
    </w:p>
    <w:p w14:paraId="154BEE2B" w14:textId="6B0B6199" w:rsidR="00060AF9" w:rsidRPr="00D16056" w:rsidRDefault="00060AF9" w:rsidP="00D16056">
      <w:pPr>
        <w:ind w:left="567" w:right="238"/>
        <w:jc w:val="both"/>
        <w:rPr>
          <w:rFonts w:ascii="PF DinText Pro" w:hAnsi="PF DinText Pro"/>
          <w:i/>
          <w:iCs/>
          <w:sz w:val="19"/>
          <w:szCs w:val="19"/>
          <w:lang w:val="el-GR"/>
        </w:rPr>
      </w:pPr>
      <w:r w:rsidRPr="00D16056">
        <w:rPr>
          <w:rFonts w:ascii="PF DinText Pro" w:hAnsi="PF DinText Pro"/>
          <w:i/>
          <w:iCs/>
          <w:sz w:val="19"/>
          <w:szCs w:val="19"/>
          <w:lang w:val="el-GR"/>
        </w:rPr>
        <w:t>«</w:t>
      </w:r>
      <w:r w:rsidR="00AA7A25" w:rsidRPr="00D16056">
        <w:rPr>
          <w:rFonts w:ascii="PF DinText Pro" w:hAnsi="PF DinText Pro"/>
          <w:i/>
          <w:iCs/>
          <w:sz w:val="19"/>
          <w:szCs w:val="19"/>
          <w:lang w:val="el-GR"/>
        </w:rPr>
        <w:t>Οι</w:t>
      </w:r>
      <w:r w:rsidRPr="00D16056">
        <w:rPr>
          <w:rFonts w:ascii="PF DinText Pro" w:hAnsi="PF DinText Pro"/>
          <w:i/>
          <w:iCs/>
          <w:sz w:val="19"/>
          <w:szCs w:val="19"/>
          <w:lang w:val="el-GR"/>
        </w:rPr>
        <w:t xml:space="preserve"> βουλευτές εκλέγονται με άμεση, καθολική και μυστική ψηφοφορία από τους πολίτες που έχουν εκλογικό δικαίωμα, όπως ο νόμος ορίζει. O νόμος δεν μπορεί να περιορίσει το εκλογικό δικαίωμα παρά μόνο αν δεν έχει συμπληρωθεί κατώτατο όριο ηλικίας ή για ανικανότητα δικαιοπραξίας ή ως συνέπεια αμετάκλητης ποινικής καταδίκης για ορισμένα εγκλήματα.»</w:t>
      </w:r>
    </w:p>
    <w:p w14:paraId="314A7130" w14:textId="4FEB7C6F" w:rsidR="00FA7C21" w:rsidRPr="00FA7C21" w:rsidRDefault="00060AF9" w:rsidP="00F769F9">
      <w:pPr>
        <w:ind w:firstLine="284"/>
        <w:jc w:val="both"/>
        <w:rPr>
          <w:rFonts w:ascii="PF DinText Pro" w:hAnsi="PF DinText Pro"/>
          <w:sz w:val="20"/>
          <w:szCs w:val="20"/>
          <w:lang w:val="el-GR"/>
        </w:rPr>
      </w:pPr>
      <w:r w:rsidRPr="00060AF9">
        <w:rPr>
          <w:rFonts w:ascii="PF DinText Pro" w:hAnsi="PF DinText Pro"/>
          <w:sz w:val="20"/>
          <w:szCs w:val="20"/>
          <w:lang w:val="el-GR"/>
        </w:rPr>
        <w:t xml:space="preserve">Σύμφωνα με την παραπάνω δήλωση, οι μόνες παράμετροι που εμποδίζουν κάποιον/α να ψηφίζει στην Ελλάδα είναι: i) η ηλικία του/της, </w:t>
      </w:r>
      <w:proofErr w:type="spellStart"/>
      <w:r w:rsidRPr="00060AF9">
        <w:rPr>
          <w:rFonts w:ascii="PF DinText Pro" w:hAnsi="PF DinText Pro"/>
          <w:sz w:val="20"/>
          <w:szCs w:val="20"/>
          <w:lang w:val="el-GR"/>
        </w:rPr>
        <w:t>ii</w:t>
      </w:r>
      <w:proofErr w:type="spellEnd"/>
      <w:r w:rsidRPr="00060AF9">
        <w:rPr>
          <w:rFonts w:ascii="PF DinText Pro" w:hAnsi="PF DinText Pro"/>
          <w:sz w:val="20"/>
          <w:szCs w:val="20"/>
          <w:lang w:val="el-GR"/>
        </w:rPr>
        <w:t xml:space="preserve">) αν κάποιος/α βρίσκεται σε καθεστώς πλήρους δικαστικής συμπαράστασης ή/και </w:t>
      </w:r>
      <w:proofErr w:type="spellStart"/>
      <w:r w:rsidRPr="00060AF9">
        <w:rPr>
          <w:rFonts w:ascii="PF DinText Pro" w:hAnsi="PF DinText Pro"/>
          <w:sz w:val="20"/>
          <w:szCs w:val="20"/>
          <w:lang w:val="el-GR"/>
        </w:rPr>
        <w:t>iii</w:t>
      </w:r>
      <w:proofErr w:type="spellEnd"/>
      <w:r w:rsidRPr="00060AF9">
        <w:rPr>
          <w:rFonts w:ascii="PF DinText Pro" w:hAnsi="PF DinText Pro"/>
          <w:sz w:val="20"/>
          <w:szCs w:val="20"/>
          <w:lang w:val="el-GR"/>
        </w:rPr>
        <w:t xml:space="preserve">) λόγω ποινικής καταδίκης. Συνεπώς, οι πολίτες που έχουν δικαίωμα ψήφου στην Ελλάδα είναι οι πολίτες που έχουν </w:t>
      </w:r>
      <w:r w:rsidRPr="00C20590">
        <w:rPr>
          <w:rFonts w:ascii="PF DinText Pro" w:hAnsi="PF DinText Pro"/>
          <w:i/>
          <w:iCs/>
          <w:sz w:val="20"/>
          <w:szCs w:val="20"/>
          <w:lang w:val="el-GR"/>
        </w:rPr>
        <w:t>ελληνική υπηκοότητα</w:t>
      </w:r>
      <w:r w:rsidR="00C20590" w:rsidRPr="00C20590">
        <w:rPr>
          <w:rStyle w:val="aa"/>
          <w:rFonts w:ascii="PF DinText Pro" w:hAnsi="PF DinText Pro"/>
          <w:sz w:val="20"/>
          <w:szCs w:val="20"/>
          <w:lang w:val="el-GR"/>
        </w:rPr>
        <w:footnoteReference w:id="23"/>
      </w:r>
      <w:r w:rsidRPr="00C20590">
        <w:rPr>
          <w:rFonts w:ascii="PF DinText Pro" w:hAnsi="PF DinText Pro"/>
          <w:sz w:val="20"/>
          <w:szCs w:val="20"/>
          <w:lang w:val="el-GR"/>
        </w:rPr>
        <w:t xml:space="preserve"> </w:t>
      </w:r>
      <w:r w:rsidRPr="00060AF9">
        <w:rPr>
          <w:rFonts w:ascii="PF DinText Pro" w:hAnsi="PF DinText Pro"/>
          <w:sz w:val="20"/>
          <w:szCs w:val="20"/>
          <w:lang w:val="el-GR"/>
        </w:rPr>
        <w:t xml:space="preserve">και έχουν </w:t>
      </w:r>
      <w:r w:rsidRPr="00C20590">
        <w:rPr>
          <w:rFonts w:ascii="PF DinText Pro" w:hAnsi="PF DinText Pro"/>
          <w:i/>
          <w:iCs/>
          <w:sz w:val="20"/>
          <w:szCs w:val="20"/>
          <w:lang w:val="el-GR"/>
        </w:rPr>
        <w:t>συμπληρώσει το δέκατο έβδομο</w:t>
      </w:r>
      <w:r w:rsidRPr="00060AF9">
        <w:rPr>
          <w:rFonts w:ascii="PF DinText Pro" w:hAnsi="PF DinText Pro"/>
          <w:sz w:val="20"/>
          <w:szCs w:val="20"/>
          <w:lang w:val="el-GR"/>
        </w:rPr>
        <w:t xml:space="preserve"> (17) έτος ηλικίας κατά το έτος που πραγματοποιούνται οι εκλογές.</w:t>
      </w:r>
      <w:r w:rsidR="00C20590">
        <w:rPr>
          <w:rStyle w:val="aa"/>
          <w:rFonts w:ascii="PF DinText Pro" w:hAnsi="PF DinText Pro"/>
          <w:sz w:val="20"/>
          <w:szCs w:val="20"/>
          <w:lang w:val="el-GR"/>
        </w:rPr>
        <w:footnoteReference w:id="24"/>
      </w:r>
      <w:r w:rsidRPr="00060AF9">
        <w:rPr>
          <w:rFonts w:ascii="PF DinText Pro" w:hAnsi="PF DinText Pro"/>
          <w:sz w:val="20"/>
          <w:szCs w:val="20"/>
          <w:lang w:val="el-GR"/>
        </w:rPr>
        <w:t xml:space="preserve"> Οι παραπάνω δύο προϋποθέσεις -υπηκοότητα και ηλικία- μαζί </w:t>
      </w:r>
      <w:r w:rsidRPr="004F6FB1">
        <w:rPr>
          <w:rFonts w:ascii="PF DinText Pro" w:hAnsi="PF DinText Pro"/>
          <w:sz w:val="20"/>
          <w:szCs w:val="20"/>
          <w:lang w:val="el-GR"/>
        </w:rPr>
        <w:t xml:space="preserve">με την </w:t>
      </w:r>
      <w:r w:rsidRPr="004F6FB1">
        <w:rPr>
          <w:rFonts w:ascii="PF DinText Pro" w:hAnsi="PF DinText Pro"/>
          <w:i/>
          <w:iCs/>
          <w:sz w:val="20"/>
          <w:szCs w:val="20"/>
          <w:lang w:val="el-GR"/>
        </w:rPr>
        <w:t xml:space="preserve">εγγραφή </w:t>
      </w:r>
      <w:r w:rsidRPr="004F6FB1">
        <w:rPr>
          <w:rFonts w:ascii="PF DinText Pro" w:hAnsi="PF DinText Pro"/>
          <w:i/>
          <w:iCs/>
          <w:sz w:val="20"/>
          <w:szCs w:val="20"/>
          <w:lang w:val="el-GR"/>
        </w:rPr>
        <w:lastRenderedPageBreak/>
        <w:t>στους εκλογι</w:t>
      </w:r>
      <w:r w:rsidR="00CE2327" w:rsidRPr="004F6FB1">
        <w:rPr>
          <w:rFonts w:ascii="PF DinText Pro" w:hAnsi="PF DinText Pro"/>
          <w:i/>
          <w:iCs/>
          <w:sz w:val="20"/>
          <w:szCs w:val="20"/>
          <w:lang w:val="el-GR"/>
        </w:rPr>
        <w:t>κούς καταλόγους</w:t>
      </w:r>
      <w:r w:rsidR="00CE2327" w:rsidRPr="004F6FB1">
        <w:rPr>
          <w:rFonts w:ascii="PF DinText Pro" w:hAnsi="PF DinText Pro"/>
          <w:sz w:val="20"/>
          <w:szCs w:val="20"/>
          <w:lang w:val="el-GR"/>
        </w:rPr>
        <w:t>, είναι απαραίτητες προϋποθέσεις ώστε κάποιος/α να μπορεί να ασκήσει το δικαίωμα ψήφου.</w:t>
      </w:r>
      <w:r w:rsidR="00FA7C21" w:rsidRPr="004F6FB1">
        <w:rPr>
          <w:rStyle w:val="aa"/>
          <w:rFonts w:ascii="PF DinText Pro" w:hAnsi="PF DinText Pro"/>
          <w:sz w:val="20"/>
          <w:szCs w:val="20"/>
          <w:lang w:val="el-GR"/>
        </w:rPr>
        <w:footnoteReference w:id="25"/>
      </w:r>
    </w:p>
    <w:p w14:paraId="5C891CA3" w14:textId="071092DB" w:rsidR="00FA7C21" w:rsidRPr="00FA7C21" w:rsidRDefault="00CE2327" w:rsidP="00F769F9">
      <w:pPr>
        <w:ind w:firstLine="284"/>
        <w:jc w:val="both"/>
        <w:rPr>
          <w:rFonts w:ascii="PF DinText Pro" w:hAnsi="PF DinText Pro"/>
          <w:sz w:val="20"/>
          <w:szCs w:val="20"/>
          <w:lang w:val="el-GR"/>
        </w:rPr>
      </w:pPr>
      <w:r w:rsidRPr="00FA7C21">
        <w:rPr>
          <w:rFonts w:ascii="PF DinText Pro" w:hAnsi="PF DinText Pro"/>
          <w:sz w:val="20"/>
          <w:szCs w:val="20"/>
          <w:lang w:val="el-GR"/>
        </w:rPr>
        <w:t xml:space="preserve">Με το Άρθρο 51, παράγραφος 3 του Συντάγματος, θεσπίζονται επίσης: </w:t>
      </w:r>
      <w:r w:rsidRPr="00FA7C21">
        <w:rPr>
          <w:rFonts w:ascii="PF DinText Pro" w:hAnsi="PF DinText Pro"/>
          <w:i/>
          <w:iCs/>
          <w:sz w:val="20"/>
          <w:szCs w:val="20"/>
          <w:lang w:val="el-GR"/>
        </w:rPr>
        <w:t>η αρχή της αμεσότητας, η αρχή της καθολικότητας της ψήφου και η αρχή της μυστικότητας της ψήφου</w:t>
      </w:r>
      <w:r w:rsidRPr="00FA7C21">
        <w:rPr>
          <w:rFonts w:ascii="PF DinText Pro" w:hAnsi="PF DinText Pro"/>
          <w:sz w:val="20"/>
          <w:szCs w:val="20"/>
          <w:lang w:val="el-GR"/>
        </w:rPr>
        <w:t>.</w:t>
      </w:r>
      <w:r w:rsidR="00FA7C21">
        <w:rPr>
          <w:rStyle w:val="aa"/>
          <w:rFonts w:ascii="PF DinText Pro" w:hAnsi="PF DinText Pro"/>
          <w:sz w:val="20"/>
          <w:szCs w:val="20"/>
          <w:lang w:val="el-GR"/>
        </w:rPr>
        <w:footnoteReference w:id="26"/>
      </w:r>
      <w:r w:rsidRPr="00FA7C21">
        <w:rPr>
          <w:rFonts w:ascii="PF DinText Pro" w:hAnsi="PF DinText Pro"/>
          <w:sz w:val="20"/>
          <w:szCs w:val="20"/>
          <w:lang w:val="el-GR"/>
        </w:rPr>
        <w:t xml:space="preserve"> Όσον αφορά την </w:t>
      </w:r>
      <w:r w:rsidRPr="00FA7C21">
        <w:rPr>
          <w:rFonts w:ascii="PF DinText Pro" w:hAnsi="PF DinText Pro"/>
          <w:i/>
          <w:iCs/>
          <w:sz w:val="20"/>
          <w:szCs w:val="20"/>
          <w:lang w:val="el-GR"/>
        </w:rPr>
        <w:t>ισότητα της ψήφου</w:t>
      </w:r>
      <w:r w:rsidRPr="00FA7C21">
        <w:rPr>
          <w:rFonts w:ascii="PF DinText Pro" w:hAnsi="PF DinText Pro"/>
          <w:sz w:val="20"/>
          <w:szCs w:val="20"/>
          <w:lang w:val="el-GR"/>
        </w:rPr>
        <w:t xml:space="preserve">, αυτή διασφαλίζεται από την αρχή της ισότητας. Ομοίως, </w:t>
      </w:r>
      <w:r w:rsidRPr="00FA7C21">
        <w:rPr>
          <w:rFonts w:ascii="PF DinText Pro" w:hAnsi="PF DinText Pro"/>
          <w:i/>
          <w:iCs/>
          <w:sz w:val="20"/>
          <w:szCs w:val="20"/>
          <w:lang w:val="el-GR"/>
        </w:rPr>
        <w:t>η αρχή της ατομικότητας της ψηφοφορίας</w:t>
      </w:r>
      <w:r w:rsidRPr="00FA7C21">
        <w:rPr>
          <w:rFonts w:ascii="PF DinText Pro" w:hAnsi="PF DinText Pro"/>
          <w:sz w:val="20"/>
          <w:szCs w:val="20"/>
          <w:lang w:val="el-GR"/>
        </w:rPr>
        <w:t xml:space="preserve"> καθορίζεται από τα Άρθρα 51, παράγραφος 2, και Άρθρο 54 παράγραφοι 1-3 του Συντάγματος, ενώ το δικαίωμα ψήφου ασκείται ατομικά από κάθε ψηφοφόρο.</w:t>
      </w:r>
      <w:r w:rsidR="00FA7C21">
        <w:rPr>
          <w:rStyle w:val="aa"/>
          <w:rFonts w:ascii="PF DinText Pro" w:hAnsi="PF DinText Pro"/>
          <w:sz w:val="20"/>
          <w:szCs w:val="20"/>
          <w:lang w:val="el-GR"/>
        </w:rPr>
        <w:footnoteReference w:id="27"/>
      </w:r>
      <w:r w:rsidRPr="00FA7C21">
        <w:rPr>
          <w:rFonts w:ascii="PF DinText Pro" w:hAnsi="PF DinText Pro"/>
          <w:sz w:val="20"/>
          <w:szCs w:val="20"/>
          <w:lang w:val="el-GR"/>
        </w:rPr>
        <w:t xml:space="preserve"> Τέλος, σύμφωνα με το Σύνταγμα, η άσκηση του δικαιώματος ψήφου είναι υποχρεωτική. Ωστόσο, από το 2001, με την τότε αναθεώρηση του Συντάγματος, καταργήθηκε ο νόμος που επέβαλε ποινικές κυρώσεις στους πολίτες που δε συμμετείχαν στις εκλογές.</w:t>
      </w:r>
      <w:r w:rsidR="00FA7C21">
        <w:rPr>
          <w:rStyle w:val="aa"/>
          <w:rFonts w:ascii="PF DinText Pro" w:hAnsi="PF DinText Pro"/>
          <w:sz w:val="20"/>
          <w:szCs w:val="20"/>
          <w:lang w:val="el-GR"/>
        </w:rPr>
        <w:footnoteReference w:id="28"/>
      </w:r>
    </w:p>
    <w:p w14:paraId="70E6A4FD" w14:textId="2B3FBEBC" w:rsidR="00FA7C21" w:rsidRPr="00FA7C21" w:rsidRDefault="00CE2327" w:rsidP="00867F4F">
      <w:pPr>
        <w:pStyle w:val="3"/>
        <w:spacing w:after="120"/>
      </w:pPr>
      <w:bookmarkStart w:id="12" w:name="_Toc41267691"/>
      <w:r w:rsidRPr="00FA7C21">
        <w:t>Το</w:t>
      </w:r>
      <w:r w:rsidR="00FA7C21">
        <w:t xml:space="preserve"> </w:t>
      </w:r>
      <w:r w:rsidRPr="00FA7C21">
        <w:t>δικαίωμα</w:t>
      </w:r>
      <w:r w:rsidR="00FA7C21">
        <w:t xml:space="preserve"> </w:t>
      </w:r>
      <w:r w:rsidRPr="00FA7C21">
        <w:t>του</w:t>
      </w:r>
      <w:r w:rsidR="00FA7C21">
        <w:t xml:space="preserve"> </w:t>
      </w:r>
      <w:proofErr w:type="spellStart"/>
      <w:r w:rsidRPr="00FA7C21">
        <w:t>εκλέγεσθαι</w:t>
      </w:r>
      <w:bookmarkEnd w:id="12"/>
      <w:proofErr w:type="spellEnd"/>
    </w:p>
    <w:p w14:paraId="05B5BA02" w14:textId="19BB349D" w:rsidR="00FA7C21" w:rsidRPr="00FA7C21" w:rsidRDefault="00CE2327" w:rsidP="00F769F9">
      <w:pPr>
        <w:jc w:val="both"/>
        <w:rPr>
          <w:rFonts w:ascii="PF DinText Pro" w:hAnsi="PF DinText Pro"/>
          <w:sz w:val="20"/>
          <w:szCs w:val="20"/>
          <w:lang w:val="el-GR"/>
        </w:rPr>
      </w:pPr>
      <w:r w:rsidRPr="00FA7C21">
        <w:rPr>
          <w:rFonts w:ascii="PF DinText Pro" w:hAnsi="PF DinText Pro"/>
          <w:sz w:val="20"/>
          <w:szCs w:val="20"/>
          <w:lang w:val="el-GR"/>
        </w:rPr>
        <w:t>Σύμφωνα με το Άρθρο 55, παράγραφος 1 του Συντάγματος, οι προϋποθέσεις για να μπορεί ένας/μια Έλληνας/Ελληνίδα πολίτης να είναι υποψήφιος/α στις εκλογές (σε δημοτικό, περιφερειακό, εθνικό ή/και ευρωπαϊκό επίπεδο) είναι να έχει δικαίωμα ψήφου και να έχει συμπληρώσει την ηλικία των 25 ετών κατά την ημέρα των εκλογών στις οποίες επιθυμεί να είναι υποψήφιος/α.</w:t>
      </w:r>
      <w:r w:rsidR="00FA7C21">
        <w:rPr>
          <w:rStyle w:val="aa"/>
          <w:rFonts w:ascii="PF DinText Pro" w:hAnsi="PF DinText Pro"/>
          <w:sz w:val="20"/>
          <w:szCs w:val="20"/>
          <w:lang w:val="el-GR"/>
        </w:rPr>
        <w:footnoteReference w:id="29"/>
      </w:r>
      <w:r w:rsidRPr="00FA7C21">
        <w:rPr>
          <w:rFonts w:ascii="PF DinText Pro" w:hAnsi="PF DinText Pro"/>
          <w:sz w:val="20"/>
          <w:szCs w:val="20"/>
          <w:lang w:val="el-GR"/>
        </w:rPr>
        <w:t xml:space="preserve"> Επίσης, χρειάζεται να προστεθεί εδώ ότι στο Άρθρο 56 του Συντάγματος, το οποίο περιγράφει τους περιορισμούς όπου κάποιος/α δε μπορεί, εν τέλει, να είναι υποψήφιος/α στις εκλογές κι ας ικανοποιεί τις απαιτήσεις τους Άρθρου 55, δεν υπάρχει καμία αναφορά στην αναπηρία ως περιοριστικός παράγοντας. Με άλλα λόγια, τα άτομα με αναπηρία, εφόσον πληρούν τις προϋποθέσεις του Άρθρου 55 του Συντάγματος, έχουν το δικαίωμα του </w:t>
      </w:r>
      <w:proofErr w:type="spellStart"/>
      <w:r w:rsidRPr="00FA7C21">
        <w:rPr>
          <w:rFonts w:ascii="PF DinText Pro" w:hAnsi="PF DinText Pro"/>
          <w:sz w:val="20"/>
          <w:szCs w:val="20"/>
          <w:lang w:val="el-GR"/>
        </w:rPr>
        <w:t>εκλέγεσθαι</w:t>
      </w:r>
      <w:proofErr w:type="spellEnd"/>
      <w:r w:rsidRPr="00FA7C21">
        <w:rPr>
          <w:rFonts w:ascii="PF DinText Pro" w:hAnsi="PF DinText Pro"/>
          <w:sz w:val="20"/>
          <w:szCs w:val="20"/>
          <w:lang w:val="el-GR"/>
        </w:rPr>
        <w:t>.</w:t>
      </w:r>
    </w:p>
    <w:p w14:paraId="1F7D942B" w14:textId="62820BB9" w:rsidR="00FA7C21" w:rsidRPr="00FA7C21" w:rsidRDefault="00CE2327" w:rsidP="00867F4F">
      <w:pPr>
        <w:pStyle w:val="3"/>
        <w:spacing w:after="120"/>
      </w:pPr>
      <w:bookmarkStart w:id="13" w:name="_Toc41267692"/>
      <w:r w:rsidRPr="00FA7C21">
        <w:t>Συμμετοχή</w:t>
      </w:r>
      <w:r w:rsidR="00FA7C21">
        <w:t xml:space="preserve"> </w:t>
      </w:r>
      <w:r w:rsidRPr="00FA7C21">
        <w:t>στο</w:t>
      </w:r>
      <w:r w:rsidR="00FA7C21">
        <w:t xml:space="preserve"> </w:t>
      </w:r>
      <w:r w:rsidRPr="00FA7C21">
        <w:t>χειρισμό</w:t>
      </w:r>
      <w:r w:rsidR="00FA7C21">
        <w:t xml:space="preserve"> </w:t>
      </w:r>
      <w:r w:rsidRPr="00FA7C21">
        <w:t>δημόσιων</w:t>
      </w:r>
      <w:r w:rsidR="00FA7C21">
        <w:t xml:space="preserve"> </w:t>
      </w:r>
      <w:r w:rsidRPr="00FA7C21">
        <w:t>υποθέσεων</w:t>
      </w:r>
      <w:bookmarkEnd w:id="13"/>
    </w:p>
    <w:p w14:paraId="67F21DBB" w14:textId="3B8D3C91" w:rsidR="00CE2327" w:rsidRPr="00FA7C21" w:rsidRDefault="004F6FB1" w:rsidP="00F769F9">
      <w:pPr>
        <w:spacing w:after="240"/>
        <w:jc w:val="both"/>
        <w:rPr>
          <w:rFonts w:ascii="PF DinText Pro" w:hAnsi="PF DinText Pro"/>
          <w:sz w:val="20"/>
          <w:szCs w:val="20"/>
          <w:lang w:val="el-GR"/>
        </w:rPr>
      </w:pPr>
      <w:r w:rsidRPr="008719BA">
        <w:rPr>
          <w:rFonts w:ascii="PF DinText Pro" w:hAnsi="PF DinText Pro"/>
          <w:noProof/>
          <w:sz w:val="18"/>
          <w:szCs w:val="18"/>
          <w:lang w:val="el-GR"/>
        </w:rPr>
        <mc:AlternateContent>
          <mc:Choice Requires="wpg">
            <w:drawing>
              <wp:anchor distT="0" distB="0" distL="114300" distR="114300" simplePos="0" relativeHeight="251800576" behindDoc="1" locked="0" layoutInCell="1" allowOverlap="1" wp14:anchorId="0846BE34" wp14:editId="4DBEDFC8">
                <wp:simplePos x="0" y="0"/>
                <wp:positionH relativeFrom="margin">
                  <wp:posOffset>0</wp:posOffset>
                </wp:positionH>
                <wp:positionV relativeFrom="paragraph">
                  <wp:posOffset>553575</wp:posOffset>
                </wp:positionV>
                <wp:extent cx="5720715" cy="798653"/>
                <wp:effectExtent l="0" t="0" r="0" b="1905"/>
                <wp:wrapNone/>
                <wp:docPr id="75" name="Ομάδα 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798653"/>
                          <a:chOff x="0" y="-3"/>
                          <a:chExt cx="5720715" cy="713749"/>
                        </a:xfrm>
                      </wpg:grpSpPr>
                      <wps:wsp>
                        <wps:cNvPr id="76" name="Ορθογώνιο 76">
                          <a:extLst>
                            <a:ext uri="{C183D7F6-B498-43B3-948B-1728B52AA6E4}">
                              <adec:decorative xmlns:adec="http://schemas.microsoft.com/office/drawing/2017/decorative" val="1"/>
                            </a:ext>
                          </a:extLst>
                        </wps:cNvPr>
                        <wps:cNvSpPr/>
                        <wps:spPr>
                          <a:xfrm>
                            <a:off x="0" y="-3"/>
                            <a:ext cx="5720715" cy="713749"/>
                          </a:xfrm>
                          <a:prstGeom prst="rect">
                            <a:avLst/>
                          </a:prstGeom>
                          <a:solidFill>
                            <a:srgbClr val="DAE3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Ορθογώνιο 89">
                          <a:extLst>
                            <a:ext uri="{C183D7F6-B498-43B3-948B-1728B52AA6E4}">
                              <adec:decorative xmlns:adec="http://schemas.microsoft.com/office/drawing/2017/decorative" val="1"/>
                            </a:ext>
                          </a:extLst>
                        </wps:cNvPr>
                        <wps:cNvSpPr/>
                        <wps:spPr>
                          <a:xfrm>
                            <a:off x="4864" y="-1"/>
                            <a:ext cx="176170" cy="713338"/>
                          </a:xfrm>
                          <a:prstGeom prst="rect">
                            <a:avLst/>
                          </a:prstGeom>
                          <a:solidFill>
                            <a:srgbClr val="4D55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Ισοσκελές τρίγωνο 95">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4D55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76325AF" id="Ομάδα 75" o:spid="_x0000_s1026" style="position:absolute;margin-left:0;margin-top:43.6pt;width:450.45pt;height:62.9pt;z-index:-251515904;mso-position-horizontal-relative:margin;mso-height-relative:margin" coordorigin="" coordsize="57207,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">
                <v:rect id="Ορθογώνιο 76" o:spid="_x0000_s1027" style="position:absolute;width:57207;height:7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" fillcolor="#dae3e7" stroked="f" strokeweight="1pt"/>
                <v:rect id="Ορθογώνιο 89" o:spid="_x0000_s1028" style="position:absolute;left:48;width:1762;height:7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" fillcolor="#4d555a" stroked="f" strokeweight="1pt"/>
                <v:shape id="Ισοσκελές τρίγωνο 95"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" fillcolor="#4d555a" stroked="f" strokeweight="1pt"/>
                <w10:wrap anchorx="margin"/>
              </v:group>
            </w:pict>
          </mc:Fallback>
        </mc:AlternateContent>
      </w:r>
      <w:r w:rsidR="00CE2327" w:rsidRPr="00FA7C21">
        <w:rPr>
          <w:rFonts w:ascii="PF DinText Pro" w:hAnsi="PF DinText Pro"/>
          <w:sz w:val="20"/>
          <w:szCs w:val="20"/>
          <w:lang w:val="el-GR"/>
        </w:rPr>
        <w:t>Το Ελληνικό Σύνταγμα προβλέπει ότι κάθε Έλληνας/Ελληνίδα πολίτης, με ή χωρίς αναπηρία, που έχει δικαίωμα ψήφου - χωρίς οποιονδήποτε άλλο περιορισμό - έχει επίσης την ελευθερία να ιδρύσει ή/και να συμμετάσχει σε πολιτικά κόμματα. Πιο συγκεκριμένα, σύμφωνα με το Άρθρο 29, παράγραφος 1</w:t>
      </w:r>
      <w:r w:rsidR="00816D3B">
        <w:rPr>
          <w:rFonts w:ascii="PF DinText Pro" w:hAnsi="PF DinText Pro"/>
          <w:sz w:val="20"/>
          <w:szCs w:val="20"/>
          <w:lang w:val="el-GR"/>
        </w:rPr>
        <w:t>.</w:t>
      </w:r>
      <w:r w:rsidR="00FA7C21">
        <w:rPr>
          <w:rStyle w:val="aa"/>
          <w:rFonts w:ascii="PF DinText Pro" w:hAnsi="PF DinText Pro"/>
          <w:sz w:val="20"/>
          <w:szCs w:val="20"/>
          <w:lang w:val="el-GR"/>
        </w:rPr>
        <w:footnoteReference w:id="30"/>
      </w:r>
    </w:p>
    <w:p w14:paraId="4E6B8D56" w14:textId="1A3BF4AF" w:rsidR="00CE2327" w:rsidRPr="004F6FB1" w:rsidRDefault="00CE2327" w:rsidP="008B1D90">
      <w:pPr>
        <w:ind w:left="567" w:right="238"/>
        <w:jc w:val="both"/>
        <w:rPr>
          <w:rFonts w:ascii="PF DinText Pro" w:hAnsi="PF DinText Pro"/>
          <w:i/>
          <w:iCs/>
          <w:sz w:val="18"/>
          <w:szCs w:val="18"/>
          <w:lang w:val="el-GR"/>
        </w:rPr>
      </w:pPr>
      <w:r w:rsidRPr="004F6FB1">
        <w:rPr>
          <w:rFonts w:ascii="PF DinText Pro" w:hAnsi="PF DinText Pro"/>
          <w:i/>
          <w:iCs/>
          <w:sz w:val="18"/>
          <w:szCs w:val="18"/>
          <w:lang w:val="el-GR"/>
        </w:rPr>
        <w:t>«Έλληνες πολίτες που έχουν το εκλογικό δικαίωμα μπορούν ελεύθερα να ιδρύουν και να συμμετέχουν σε πολιτικά κόμματα, που η οργάνωση και η δράση τους οφείλει να εξυπηρετεί την ελεύθερη λειτουργία του δημοκρατικού πολιτεύματος. Πολίτες που δεν απέκτησαν ακόμη το δικαίωμα να εκλέγουν μπορούν να συμμετέχουν στα τμήματα νέων των κομμάτων.»</w:t>
      </w:r>
    </w:p>
    <w:p w14:paraId="0F1A067E" w14:textId="59B9C8E3" w:rsidR="00CE2327" w:rsidRPr="009374D0" w:rsidRDefault="00867F4F" w:rsidP="008B1D90">
      <w:pPr>
        <w:spacing w:before="240" w:after="240"/>
        <w:ind w:firstLine="284"/>
        <w:jc w:val="both"/>
        <w:rPr>
          <w:rFonts w:ascii="PF DinText Pro" w:hAnsi="PF DinText Pro"/>
          <w:sz w:val="20"/>
          <w:szCs w:val="20"/>
          <w:lang w:val="el-GR"/>
        </w:rPr>
      </w:pPr>
      <w:r w:rsidRPr="008719BA">
        <w:rPr>
          <w:rFonts w:ascii="PF DinText Pro" w:hAnsi="PF DinText Pro"/>
          <w:noProof/>
          <w:sz w:val="18"/>
          <w:szCs w:val="18"/>
          <w:lang w:val="el-GR"/>
        </w:rPr>
        <mc:AlternateContent>
          <mc:Choice Requires="wpg">
            <w:drawing>
              <wp:anchor distT="0" distB="0" distL="114300" distR="114300" simplePos="0" relativeHeight="251802624" behindDoc="1" locked="0" layoutInCell="1" allowOverlap="1" wp14:anchorId="475C7FC9" wp14:editId="7F57A664">
                <wp:simplePos x="0" y="0"/>
                <wp:positionH relativeFrom="margin">
                  <wp:posOffset>0</wp:posOffset>
                </wp:positionH>
                <wp:positionV relativeFrom="paragraph">
                  <wp:posOffset>462135</wp:posOffset>
                </wp:positionV>
                <wp:extent cx="5720715" cy="729205"/>
                <wp:effectExtent l="0" t="0" r="0" b="0"/>
                <wp:wrapNone/>
                <wp:docPr id="96" name="Ομάδα 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729205"/>
                          <a:chOff x="0" y="-3"/>
                          <a:chExt cx="5720715" cy="651684"/>
                        </a:xfrm>
                      </wpg:grpSpPr>
                      <wps:wsp>
                        <wps:cNvPr id="97" name="Ορθογώνιο 97">
                          <a:extLst>
                            <a:ext uri="{C183D7F6-B498-43B3-948B-1728B52AA6E4}">
                              <adec:decorative xmlns:adec="http://schemas.microsoft.com/office/drawing/2017/decorative" val="1"/>
                            </a:ext>
                          </a:extLst>
                        </wps:cNvPr>
                        <wps:cNvSpPr/>
                        <wps:spPr>
                          <a:xfrm>
                            <a:off x="0" y="-3"/>
                            <a:ext cx="5720715" cy="651684"/>
                          </a:xfrm>
                          <a:prstGeom prst="rect">
                            <a:avLst/>
                          </a:prstGeom>
                          <a:solidFill>
                            <a:srgbClr val="DAE3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Ορθογώνιο 98">
                          <a:extLst>
                            <a:ext uri="{C183D7F6-B498-43B3-948B-1728B52AA6E4}">
                              <adec:decorative xmlns:adec="http://schemas.microsoft.com/office/drawing/2017/decorative" val="1"/>
                            </a:ext>
                          </a:extLst>
                        </wps:cNvPr>
                        <wps:cNvSpPr/>
                        <wps:spPr>
                          <a:xfrm>
                            <a:off x="4864" y="-1"/>
                            <a:ext cx="176138" cy="651682"/>
                          </a:xfrm>
                          <a:prstGeom prst="rect">
                            <a:avLst/>
                          </a:prstGeom>
                          <a:solidFill>
                            <a:srgbClr val="4D55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Ισοσκελές τρίγωνο 99">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4D55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0670715" id="Ομάδα 96" o:spid="_x0000_s1026" style="position:absolute;margin-left:0;margin-top:36.4pt;width:450.45pt;height:57.4pt;z-index:-251513856;mso-position-horizontal-relative:margin;mso-height-relative:margin" coordorigin="" coordsize="57207,6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">
                <v:rect id="Ορθογώνιο 97" o:spid="_x0000_s1027" style="position:absolute;width:57207;height:6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" fillcolor="#dae3e7" stroked="f" strokeweight="1pt"/>
                <v:rect id="Ορθογώνιο 98" o:spid="_x0000_s1028" style="position:absolute;left:48;width:1762;height:6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" fillcolor="#4d555a" stroked="f" strokeweight="1pt"/>
                <v:shape id="Ισοσκελές τρίγωνο 99"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" fillcolor="#4d555a" stroked="f" strokeweight="1pt"/>
                <w10:wrap anchorx="margin"/>
              </v:group>
            </w:pict>
          </mc:Fallback>
        </mc:AlternateContent>
      </w:r>
      <w:r w:rsidR="00CE2327" w:rsidRPr="009374D0">
        <w:rPr>
          <w:rFonts w:ascii="PF DinText Pro" w:hAnsi="PF DinText Pro"/>
          <w:sz w:val="20"/>
          <w:szCs w:val="20"/>
          <w:lang w:val="el-GR"/>
        </w:rPr>
        <w:t>Το Σύνταγμα, επίσης, προβλέπει το δικαίωμα των Ελλήνων πολιτών, με ή χωρίς αναπηρία, να συμμετέχουν σε μη κερδοσκοπικούς οργανισμούς και σωματεία. Ειδικότερα, σύμφωνα με το Άρθρο 12, παράγραφοι 1 και 2:</w:t>
      </w:r>
      <w:r w:rsidR="009374D0">
        <w:rPr>
          <w:rStyle w:val="aa"/>
          <w:rFonts w:ascii="PF DinText Pro" w:hAnsi="PF DinText Pro"/>
          <w:sz w:val="20"/>
          <w:szCs w:val="20"/>
          <w:lang w:val="el-GR"/>
        </w:rPr>
        <w:footnoteReference w:id="31"/>
      </w:r>
    </w:p>
    <w:p w14:paraId="04F06FF3" w14:textId="2192E38A" w:rsidR="008B1D90" w:rsidRPr="004F6FB1" w:rsidRDefault="00CE2327" w:rsidP="008B1D90">
      <w:pPr>
        <w:spacing w:after="0"/>
        <w:ind w:left="567" w:right="238"/>
        <w:jc w:val="both"/>
        <w:rPr>
          <w:rFonts w:ascii="PF DinText Pro" w:hAnsi="PF DinText Pro"/>
          <w:i/>
          <w:iCs/>
          <w:sz w:val="18"/>
          <w:szCs w:val="18"/>
          <w:lang w:val="el-GR"/>
        </w:rPr>
      </w:pPr>
      <w:r w:rsidRPr="004F6FB1">
        <w:rPr>
          <w:rFonts w:ascii="PF DinText Pro" w:hAnsi="PF DinText Pro"/>
          <w:i/>
          <w:iCs/>
          <w:sz w:val="18"/>
          <w:szCs w:val="18"/>
          <w:lang w:val="el-GR"/>
        </w:rPr>
        <w:t xml:space="preserve">«1. </w:t>
      </w:r>
      <w:r w:rsidR="00C95657" w:rsidRPr="004F6FB1">
        <w:rPr>
          <w:rFonts w:ascii="PF DinText Pro" w:hAnsi="PF DinText Pro"/>
          <w:i/>
          <w:iCs/>
          <w:sz w:val="18"/>
          <w:szCs w:val="18"/>
          <w:lang w:val="el-GR"/>
        </w:rPr>
        <w:t>Οι</w:t>
      </w:r>
      <w:r w:rsidRPr="004F6FB1">
        <w:rPr>
          <w:rFonts w:ascii="PF DinText Pro" w:hAnsi="PF DinText Pro"/>
          <w:i/>
          <w:iCs/>
          <w:sz w:val="18"/>
          <w:szCs w:val="18"/>
          <w:lang w:val="el-GR"/>
        </w:rPr>
        <w:t xml:space="preserve"> Έλληνες έχουν το δικαίωμα να συνιστούν ενώσεις και μη κερδοσκοπικά σωματεία, τηρώντας τους νόμους, που ποτέ όμως δεν μπορούν να εξαρτήσουν την άσκηση του δικαιώματος αυτού από προηγούμενη άδεια</w:t>
      </w:r>
      <w:r w:rsidR="008B1D90" w:rsidRPr="004F6FB1">
        <w:rPr>
          <w:rFonts w:ascii="PF DinText Pro" w:hAnsi="PF DinText Pro"/>
          <w:i/>
          <w:iCs/>
          <w:sz w:val="18"/>
          <w:szCs w:val="18"/>
          <w:lang w:val="el-GR"/>
        </w:rPr>
        <w:t>.</w:t>
      </w:r>
    </w:p>
    <w:p w14:paraId="7477D8FA" w14:textId="5EC27094" w:rsidR="00CE2327" w:rsidRPr="004F6FB1" w:rsidRDefault="00CE2327" w:rsidP="008B1D90">
      <w:pPr>
        <w:spacing w:after="0"/>
        <w:ind w:left="567" w:right="238"/>
        <w:jc w:val="both"/>
        <w:rPr>
          <w:rFonts w:ascii="PF DinText Pro" w:hAnsi="PF DinText Pro"/>
          <w:i/>
          <w:iCs/>
          <w:sz w:val="18"/>
          <w:szCs w:val="18"/>
          <w:lang w:val="el-GR"/>
        </w:rPr>
      </w:pPr>
      <w:r w:rsidRPr="004F6FB1">
        <w:rPr>
          <w:rFonts w:ascii="PF DinText Pro" w:hAnsi="PF DinText Pro"/>
          <w:i/>
          <w:iCs/>
          <w:sz w:val="18"/>
          <w:szCs w:val="18"/>
          <w:lang w:val="el-GR"/>
        </w:rPr>
        <w:t xml:space="preserve">2. </w:t>
      </w:r>
      <w:r w:rsidR="00C95657" w:rsidRPr="004F6FB1">
        <w:rPr>
          <w:rFonts w:ascii="PF DinText Pro" w:hAnsi="PF DinText Pro"/>
          <w:i/>
          <w:iCs/>
          <w:sz w:val="18"/>
          <w:szCs w:val="18"/>
          <w:lang w:val="el-GR"/>
        </w:rPr>
        <w:t>Το</w:t>
      </w:r>
      <w:r w:rsidRPr="004F6FB1">
        <w:rPr>
          <w:rFonts w:ascii="PF DinText Pro" w:hAnsi="PF DinText Pro"/>
          <w:i/>
          <w:iCs/>
          <w:sz w:val="18"/>
          <w:szCs w:val="18"/>
          <w:lang w:val="el-GR"/>
        </w:rPr>
        <w:t xml:space="preserve"> σωματείο δεν μπορεί να διαλυθεί για παράβαση του νόμου ή ουσιώδους διάταξης του καταστατικού του, παρά μόνο με δικαστική </w:t>
      </w:r>
      <w:r w:rsidR="009374D0" w:rsidRPr="004F6FB1">
        <w:rPr>
          <w:rFonts w:ascii="PF DinText Pro" w:hAnsi="PF DinText Pro"/>
          <w:i/>
          <w:iCs/>
          <w:sz w:val="18"/>
          <w:szCs w:val="18"/>
          <w:lang w:val="el-GR"/>
        </w:rPr>
        <w:t>απόφαση</w:t>
      </w:r>
      <w:r w:rsidRPr="004F6FB1">
        <w:rPr>
          <w:rFonts w:ascii="PF DinText Pro" w:hAnsi="PF DinText Pro"/>
          <w:i/>
          <w:iCs/>
          <w:sz w:val="18"/>
          <w:szCs w:val="18"/>
          <w:lang w:val="el-GR"/>
        </w:rPr>
        <w:t>.»</w:t>
      </w:r>
    </w:p>
    <w:p w14:paraId="6060FDC9" w14:textId="2033AAE7" w:rsidR="009374D0" w:rsidRDefault="00CE2327" w:rsidP="008B1D90">
      <w:pPr>
        <w:spacing w:before="240"/>
        <w:ind w:firstLine="284"/>
        <w:jc w:val="both"/>
        <w:rPr>
          <w:rFonts w:ascii="PF DinText Pro" w:hAnsi="PF DinText Pro"/>
          <w:sz w:val="18"/>
          <w:szCs w:val="18"/>
          <w:lang w:val="el-GR"/>
        </w:rPr>
      </w:pPr>
      <w:r w:rsidRPr="00867F4F">
        <w:rPr>
          <w:rFonts w:ascii="PF DinText Pro" w:hAnsi="PF DinText Pro"/>
          <w:sz w:val="20"/>
          <w:szCs w:val="20"/>
          <w:lang w:val="el-GR"/>
        </w:rPr>
        <w:t>Το προαναφερθέν άρθρο αναφέρεται και στο δικαίωμα των ατόμων με αναπηρία να ιδρύουν και να συμμετέχουν σε αναπηρικές οργανώσεις, που αποτελεί και βασική αρχή της Σύμβασης των ΗΕ για τα Δικαιώματα των Ατόμων με Αναπηρίες.</w:t>
      </w:r>
    </w:p>
    <w:p w14:paraId="6B09D286" w14:textId="1414EE70" w:rsidR="00127385" w:rsidRPr="00127385" w:rsidRDefault="00127385" w:rsidP="00B60F52">
      <w:pPr>
        <w:pStyle w:val="3"/>
      </w:pPr>
      <w:bookmarkStart w:id="14" w:name="_Toc41267693"/>
      <w:r w:rsidRPr="00127385">
        <w:lastRenderedPageBreak/>
        <w:t>Πολιτική συμμετοχή και πρόσβαση στην πληροφορία</w:t>
      </w:r>
      <w:bookmarkEnd w:id="14"/>
    </w:p>
    <w:p w14:paraId="7119AF02" w14:textId="77777777" w:rsidR="00127385" w:rsidRPr="00127385" w:rsidRDefault="00127385" w:rsidP="008B1D90">
      <w:pPr>
        <w:jc w:val="both"/>
        <w:rPr>
          <w:rFonts w:ascii="PF DinText Pro" w:hAnsi="PF DinText Pro"/>
          <w:sz w:val="20"/>
          <w:szCs w:val="20"/>
          <w:lang w:val="el-GR"/>
        </w:rPr>
      </w:pPr>
      <w:r w:rsidRPr="00127385">
        <w:rPr>
          <w:rFonts w:ascii="PF DinText Pro" w:hAnsi="PF DinText Pro"/>
          <w:sz w:val="20"/>
          <w:szCs w:val="20"/>
          <w:lang w:val="el-GR"/>
        </w:rPr>
        <w:t>Αδιαμφισβήτητα, βασικός παράγοντας στην ενίσχυση της συμμετοχής των ατόμων με αναπηρία στην πολιτική και δημόσια ζωή είναι η πρόσβαση στην πληροφορία. Στο ελληνικό νομικό πλαίσιο έχουν θεσπιστεί μερικοί νόμοι και υπουργικές αποφάσεις που αναφέρονται συγκεκριμένα στην πρόσβαση των ατόμων με αναπηρία στην πληροφορία. Σημαντικό ρόλο για την παραγωγή αυτών των νομοθετημάτων διαδραμάτισε η κύρωση της Σύμβασης για τα Δικαιώματα των Ατόμων με Αναπηρίες, στην οποία η αρχή της πρόσβασης στην πληροφορία κατέχει σημαντικό ρόλο.</w:t>
      </w:r>
    </w:p>
    <w:p w14:paraId="069EA44C" w14:textId="5FD7946E" w:rsidR="00127385" w:rsidRDefault="00127385" w:rsidP="008B1D90">
      <w:pPr>
        <w:ind w:firstLine="284"/>
        <w:jc w:val="both"/>
        <w:rPr>
          <w:rFonts w:ascii="PF DinText Pro" w:hAnsi="PF DinText Pro"/>
          <w:sz w:val="20"/>
          <w:szCs w:val="20"/>
          <w:lang w:val="el-GR"/>
        </w:rPr>
      </w:pPr>
      <w:r w:rsidRPr="00127385">
        <w:rPr>
          <w:rFonts w:ascii="PF DinText Pro" w:hAnsi="PF DinText Pro"/>
          <w:sz w:val="20"/>
          <w:szCs w:val="20"/>
          <w:lang w:val="el-GR"/>
        </w:rPr>
        <w:t>Ειδικότερα, σε ό</w:t>
      </w:r>
      <w:r w:rsidR="001541E4">
        <w:rPr>
          <w:rFonts w:ascii="PF DinText Pro" w:hAnsi="PF DinText Pro"/>
          <w:sz w:val="20"/>
          <w:szCs w:val="20"/>
          <w:lang w:val="el-GR"/>
        </w:rPr>
        <w:t>,</w:t>
      </w:r>
      <w:r w:rsidRPr="00127385">
        <w:rPr>
          <w:rFonts w:ascii="PF DinText Pro" w:hAnsi="PF DinText Pro"/>
          <w:sz w:val="20"/>
          <w:szCs w:val="20"/>
          <w:lang w:val="el-GR"/>
        </w:rPr>
        <w:t>τι αφορά τη νομοθεσία, ο νόμος 4488/2017, που αφορά στην εφαρμογή και παρακολούθηση της Σύμβασης, ορίζει ότι τα μέσα μαζικής ενημέρωσης θα πρέπει να λάβουν μέτρα ώστε τα άτομα με αναπηρία να μην υφίστανται διακρίσεις στην πρόσβασή τους στην πληροφορία.</w:t>
      </w:r>
      <w:r w:rsidR="00662D2D">
        <w:rPr>
          <w:rStyle w:val="aa"/>
          <w:rFonts w:ascii="PF DinText Pro" w:hAnsi="PF DinText Pro"/>
          <w:sz w:val="20"/>
          <w:szCs w:val="20"/>
          <w:lang w:val="el-GR"/>
        </w:rPr>
        <w:footnoteReference w:id="32"/>
      </w:r>
      <w:r w:rsidRPr="00127385">
        <w:rPr>
          <w:rFonts w:ascii="PF DinText Pro" w:hAnsi="PF DinText Pro"/>
          <w:sz w:val="20"/>
          <w:szCs w:val="20"/>
          <w:lang w:val="el-GR"/>
        </w:rPr>
        <w:t xml:space="preserve"> Η Κοινή Υπουργική Απόφαση 3586/2018 περιγράφει τις ενέργειες που πρέπει να λάβουν τα μέσα μαζικής ενημέρωσης ώστε να εξασφαλίσουν ότι τα άτομα με αναπηρία έχουν πρόσβαση στις πληροφορίες που τους παρέχονται.</w:t>
      </w:r>
      <w:r w:rsidR="00662D2D">
        <w:rPr>
          <w:rStyle w:val="aa"/>
          <w:rFonts w:ascii="PF DinText Pro" w:hAnsi="PF DinText Pro"/>
          <w:sz w:val="20"/>
          <w:szCs w:val="20"/>
          <w:lang w:val="el-GR"/>
        </w:rPr>
        <w:footnoteReference w:id="33"/>
      </w:r>
      <w:r w:rsidRPr="00127385">
        <w:rPr>
          <w:rFonts w:ascii="PF DinText Pro" w:hAnsi="PF DinText Pro"/>
          <w:sz w:val="20"/>
          <w:szCs w:val="20"/>
          <w:lang w:val="el-GR"/>
        </w:rPr>
        <w:t>Τέλος, όσον αφορά την προσβασιμότητα των ιστοσελίδων και των εφαρμογών για φορητές συσκευές των οργανισμών του δημόσιου τομέα, αυτές ορίζονται τόσο από την Υπουργική Απόφαση Φ.40.4/1/989,</w:t>
      </w:r>
      <w:r w:rsidR="00662D2D">
        <w:rPr>
          <w:rStyle w:val="aa"/>
          <w:rFonts w:ascii="PF DinText Pro" w:hAnsi="PF DinText Pro"/>
          <w:sz w:val="20"/>
          <w:szCs w:val="20"/>
          <w:lang w:val="el-GR"/>
        </w:rPr>
        <w:footnoteReference w:id="34"/>
      </w:r>
      <w:r w:rsidRPr="00127385">
        <w:rPr>
          <w:rFonts w:ascii="PF DinText Pro" w:hAnsi="PF DinText Pro"/>
          <w:sz w:val="20"/>
          <w:szCs w:val="20"/>
          <w:lang w:val="el-GR"/>
        </w:rPr>
        <w:t xml:space="preserve"> όσο και από το νόμο 4591/2019, ο οποίος ενσωματώνει την οδηγία της Ευρωπαϊκής Ένωσης 2016/2012 σχετικά με την προσβασιμότητα των ιστοσελίδων και των εφαρμογών για φορητές συσκευές των οργανισμών του δημόσιου τομέα.</w:t>
      </w:r>
      <w:r w:rsidR="00662D2D">
        <w:rPr>
          <w:rStyle w:val="aa"/>
          <w:rFonts w:ascii="PF DinText Pro" w:hAnsi="PF DinText Pro"/>
          <w:sz w:val="20"/>
          <w:szCs w:val="20"/>
          <w:lang w:val="el-GR"/>
        </w:rPr>
        <w:footnoteReference w:id="35"/>
      </w:r>
    </w:p>
    <w:bookmarkStart w:id="15" w:name="_Toc41267694"/>
    <w:p w14:paraId="0F119968" w14:textId="6C661F1E" w:rsidR="00127385" w:rsidRPr="001072A6" w:rsidRDefault="00867F4F" w:rsidP="00867F4F">
      <w:pPr>
        <w:pStyle w:val="10"/>
        <w:spacing w:before="1440"/>
        <w:ind w:left="431" w:hanging="431"/>
      </w:pPr>
      <w:r>
        <w:rPr>
          <w:rFonts w:ascii="PF DinText Pro" w:hAnsi="PF DinText Pro"/>
          <w:noProof/>
          <w:sz w:val="20"/>
          <w:szCs w:val="20"/>
        </w:rPr>
        <mc:AlternateContent>
          <mc:Choice Requires="wpg">
            <w:drawing>
              <wp:anchor distT="0" distB="0" distL="114300" distR="114300" simplePos="0" relativeHeight="251779072" behindDoc="1" locked="0" layoutInCell="1" allowOverlap="1" wp14:anchorId="53765A26" wp14:editId="549A7AD3">
                <wp:simplePos x="0" y="0"/>
                <wp:positionH relativeFrom="column">
                  <wp:posOffset>-904875</wp:posOffset>
                </wp:positionH>
                <wp:positionV relativeFrom="paragraph">
                  <wp:posOffset>597487</wp:posOffset>
                </wp:positionV>
                <wp:extent cx="7534275" cy="191135"/>
                <wp:effectExtent l="0" t="0" r="9525" b="0"/>
                <wp:wrapNone/>
                <wp:docPr id="59" name="Ομάδα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34275" cy="191135"/>
                          <a:chOff x="0" y="0"/>
                          <a:chExt cx="7534656" cy="191296"/>
                        </a:xfrm>
                        <a:solidFill>
                          <a:srgbClr val="4D555A"/>
                        </a:solidFill>
                      </wpg:grpSpPr>
                      <wps:wsp>
                        <wps:cNvPr id="60" name="Ορθογώνιο 60">
                          <a:extLst>
                            <a:ext uri="{C183D7F6-B498-43B3-948B-1728B52AA6E4}">
                              <adec:decorative xmlns:adec="http://schemas.microsoft.com/office/drawing/2017/decorative" val="1"/>
                            </a:ext>
                          </a:extLst>
                        </wps:cNvPr>
                        <wps:cNvSpPr/>
                        <wps:spPr>
                          <a:xfrm>
                            <a:off x="0" y="0"/>
                            <a:ext cx="7534656" cy="8046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Ισοσκελές τρίγωνο 61">
                          <a:extLst>
                            <a:ext uri="{C183D7F6-B498-43B3-948B-1728B52AA6E4}">
                              <adec:decorative xmlns:adec="http://schemas.microsoft.com/office/drawing/2017/decorative" val="1"/>
                            </a:ext>
                          </a:extLst>
                        </wps:cNvPr>
                        <wps:cNvSpPr/>
                        <wps:spPr>
                          <a:xfrm rot="10800000">
                            <a:off x="924449" y="80387"/>
                            <a:ext cx="77037" cy="110909"/>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938327" id="Ομάδα 59" o:spid="_x0000_s1026" style="position:absolute;margin-left:-71.25pt;margin-top:47.05pt;width:593.25pt;height:15.05pt;z-index:-251537408" coordsize="75346,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">
                <v:rect id="Ορθογώνιο 60" o:spid="_x0000_s1027" style="position:absolute;width:75346;height: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" filled="f" stroked="f" strokeweight="1pt"/>
                <v:shape id="Ισοσκελές τρίγωνο 61" o:spid="_x0000_s1028" type="#_x0000_t5" style="position:absolute;left:9244;top:803;width:770;height:110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" filled="f" stroked="f" strokeweight="1pt"/>
              </v:group>
            </w:pict>
          </mc:Fallback>
        </mc:AlternateContent>
      </w:r>
      <w:r w:rsidR="00127385" w:rsidRPr="001072A6">
        <w:t>Εστιάζοντας στα εμπόδια που αποτρέπουν την ενεργό συμμετοχή των ατόμων με αναπηρία στην πολιτική ζωή</w:t>
      </w:r>
      <w:bookmarkEnd w:id="15"/>
    </w:p>
    <w:p w14:paraId="159B4C65" w14:textId="25A938C7" w:rsidR="000F7242" w:rsidRPr="000C2047" w:rsidRDefault="00127385" w:rsidP="001072A6">
      <w:pPr>
        <w:spacing w:after="240"/>
        <w:jc w:val="both"/>
        <w:rPr>
          <w:rFonts w:ascii="PF DinText Pro" w:hAnsi="PF DinText Pro"/>
          <w:sz w:val="20"/>
          <w:szCs w:val="20"/>
          <w:lang w:val="el-GR"/>
        </w:rPr>
      </w:pPr>
      <w:r w:rsidRPr="00127385">
        <w:rPr>
          <w:rFonts w:ascii="PF DinText Pro" w:hAnsi="PF DinText Pro"/>
          <w:sz w:val="20"/>
          <w:szCs w:val="20"/>
          <w:lang w:val="el-GR"/>
        </w:rPr>
        <w:t>Παρά το υφιστάμενο νομικό πλαίσιο που διασφαλίζει και προστατεύει το δικαίωμα στην πολιτική συμμετοχή όλων των Ελλήνων πολιτών, με ή χωρίς αναπηρία, η Επιτροπή των Ηνωμένων Εθνών για τα Δικαιώματα των Ατόμων με Αναπηρίες, στον Κατάλογο Θεμάτων</w:t>
      </w:r>
      <w:r w:rsidR="00662D2D">
        <w:rPr>
          <w:rStyle w:val="aa"/>
          <w:rFonts w:ascii="PF DinText Pro" w:hAnsi="PF DinText Pro"/>
          <w:sz w:val="20"/>
          <w:szCs w:val="20"/>
          <w:lang w:val="el-GR"/>
        </w:rPr>
        <w:footnoteReference w:id="36"/>
      </w:r>
      <w:r w:rsidRPr="00127385">
        <w:rPr>
          <w:rFonts w:ascii="PF DinText Pro" w:hAnsi="PF DinText Pro"/>
          <w:sz w:val="20"/>
          <w:szCs w:val="20"/>
          <w:lang w:val="el-GR"/>
        </w:rPr>
        <w:t xml:space="preserve"> της προς την ελληνική κυβέρνηση διερωτάται αν και σε </w:t>
      </w:r>
      <w:r w:rsidRPr="00867F4F">
        <w:rPr>
          <w:rFonts w:ascii="PF DinText Pro" w:hAnsi="PF DinText Pro"/>
          <w:sz w:val="20"/>
          <w:szCs w:val="20"/>
          <w:lang w:val="el-GR"/>
        </w:rPr>
        <w:t xml:space="preserve">ποιο βαθμό τα </w:t>
      </w:r>
      <w:r w:rsidRPr="00867F4F">
        <w:rPr>
          <w:rFonts w:ascii="PF DinText Pro" w:hAnsi="PF DinText Pro"/>
          <w:sz w:val="20"/>
          <w:szCs w:val="20"/>
          <w:lang w:val="el-GR"/>
        </w:rPr>
        <w:lastRenderedPageBreak/>
        <w:t>άτομα με α</w:t>
      </w:r>
      <w:r w:rsidR="000F7242" w:rsidRPr="00867F4F">
        <w:rPr>
          <w:rFonts w:ascii="PF DinText Pro" w:hAnsi="PF DinText Pro"/>
          <w:sz w:val="20"/>
          <w:szCs w:val="20"/>
          <w:lang w:val="el-GR"/>
        </w:rPr>
        <w:t>ναπηρία στην Ελλάδα, ιδιαίτερα τα άτομα με νοητική ή/και ψυχοκοινωνική αναπηρία, μπορούν να</w:t>
      </w:r>
      <w:r w:rsidR="000F7242" w:rsidRPr="000C2047">
        <w:rPr>
          <w:rFonts w:ascii="PF DinText Pro" w:hAnsi="PF DinText Pro"/>
          <w:sz w:val="20"/>
          <w:szCs w:val="20"/>
          <w:lang w:val="el-GR"/>
        </w:rPr>
        <w:t xml:space="preserve"> απολαύσουν το δικαίωμά τους στην πολιτική συμμετοχή.</w:t>
      </w:r>
      <w:r w:rsidR="000C2047">
        <w:rPr>
          <w:rStyle w:val="aa"/>
          <w:rFonts w:ascii="PF DinText Pro" w:hAnsi="PF DinText Pro"/>
          <w:sz w:val="20"/>
          <w:szCs w:val="20"/>
          <w:lang w:val="el-GR"/>
        </w:rPr>
        <w:footnoteReference w:id="37"/>
      </w:r>
      <w:r w:rsidR="000F7242" w:rsidRPr="000C2047">
        <w:rPr>
          <w:rFonts w:ascii="PF DinText Pro" w:hAnsi="PF DinText Pro"/>
          <w:sz w:val="20"/>
          <w:szCs w:val="20"/>
          <w:lang w:val="el-GR"/>
        </w:rPr>
        <w:t xml:space="preserve"> Συγκεκριμένα, η Επιτροπή ρωτά την ελληνική </w:t>
      </w:r>
      <w:r w:rsidR="00867F4F" w:rsidRPr="008719BA">
        <w:rPr>
          <w:rFonts w:ascii="PF DinText Pro" w:hAnsi="PF DinText Pro"/>
          <w:noProof/>
          <w:sz w:val="18"/>
          <w:szCs w:val="18"/>
          <w:lang w:val="el-GR"/>
        </w:rPr>
        <mc:AlternateContent>
          <mc:Choice Requires="wpg">
            <w:drawing>
              <wp:anchor distT="0" distB="0" distL="114300" distR="114300" simplePos="0" relativeHeight="251804672" behindDoc="1" locked="0" layoutInCell="1" allowOverlap="1" wp14:anchorId="6395774D" wp14:editId="55EFEE6E">
                <wp:simplePos x="0" y="0"/>
                <wp:positionH relativeFrom="margin">
                  <wp:posOffset>0</wp:posOffset>
                </wp:positionH>
                <wp:positionV relativeFrom="paragraph">
                  <wp:posOffset>602125</wp:posOffset>
                </wp:positionV>
                <wp:extent cx="5720715" cy="937260"/>
                <wp:effectExtent l="0" t="0" r="0" b="0"/>
                <wp:wrapNone/>
                <wp:docPr id="100" name="Ομάδα 1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937260"/>
                          <a:chOff x="0" y="-4"/>
                          <a:chExt cx="5720715" cy="837879"/>
                        </a:xfrm>
                      </wpg:grpSpPr>
                      <wps:wsp>
                        <wps:cNvPr id="101" name="Ορθογώνιο 101">
                          <a:extLst>
                            <a:ext uri="{C183D7F6-B498-43B3-948B-1728B52AA6E4}">
                              <adec:decorative xmlns:adec="http://schemas.microsoft.com/office/drawing/2017/decorative" val="1"/>
                            </a:ext>
                          </a:extLst>
                        </wps:cNvPr>
                        <wps:cNvSpPr/>
                        <wps:spPr>
                          <a:xfrm>
                            <a:off x="0" y="-4"/>
                            <a:ext cx="5720715" cy="837879"/>
                          </a:xfrm>
                          <a:prstGeom prst="rect">
                            <a:avLst/>
                          </a:prstGeom>
                          <a:solidFill>
                            <a:srgbClr val="DAE3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Ορθογώνιο 102">
                          <a:extLst>
                            <a:ext uri="{C183D7F6-B498-43B3-948B-1728B52AA6E4}">
                              <adec:decorative xmlns:adec="http://schemas.microsoft.com/office/drawing/2017/decorative" val="1"/>
                            </a:ext>
                          </a:extLst>
                        </wps:cNvPr>
                        <wps:cNvSpPr/>
                        <wps:spPr>
                          <a:xfrm>
                            <a:off x="4863" y="-2"/>
                            <a:ext cx="176155" cy="837618"/>
                          </a:xfrm>
                          <a:prstGeom prst="rect">
                            <a:avLst/>
                          </a:prstGeom>
                          <a:solidFill>
                            <a:srgbClr val="4D55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Ισοσκελές τρίγωνο 103">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4D55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8E5D1A1" id="Ομάδα 100" o:spid="_x0000_s1026" style="position:absolute;margin-left:0;margin-top:47.4pt;width:450.45pt;height:73.8pt;z-index:-251511808;mso-position-horizontal-relative:margin;mso-height-relative:margin" coordorigin="" coordsize="57207,8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">
                <v:rect id="Ορθογώνιο 101" o:spid="_x0000_s1027" style="position:absolute;width:57207;height:8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" fillcolor="#dae3e7" stroked="f" strokeweight="1pt"/>
                <v:rect id="Ορθογώνιο 102" o:spid="_x0000_s1028" style="position:absolute;left:48;width:1762;height:8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" fillcolor="#4d555a" stroked="f" strokeweight="1pt"/>
                <v:shape id="Ισοσκελές τρίγωνο 103"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" fillcolor="#4d555a" stroked="f" strokeweight="1pt"/>
                <w10:wrap anchorx="margin"/>
              </v:group>
            </w:pict>
          </mc:Fallback>
        </mc:AlternateContent>
      </w:r>
      <w:r w:rsidR="000F7242" w:rsidRPr="000C2047">
        <w:rPr>
          <w:rFonts w:ascii="PF DinText Pro" w:hAnsi="PF DinText Pro"/>
          <w:sz w:val="20"/>
          <w:szCs w:val="20"/>
          <w:lang w:val="el-GR"/>
        </w:rPr>
        <w:t>κυβέρνηση σχετικά με:</w:t>
      </w:r>
    </w:p>
    <w:p w14:paraId="0EDB116A" w14:textId="5CA6F3C6" w:rsidR="000C2047" w:rsidRPr="001072A6" w:rsidRDefault="000F7242" w:rsidP="00867F4F">
      <w:pPr>
        <w:spacing w:after="80"/>
        <w:ind w:left="567" w:right="238"/>
        <w:jc w:val="both"/>
        <w:rPr>
          <w:rFonts w:ascii="PF DinText Pro" w:hAnsi="PF DinText Pro"/>
          <w:i/>
          <w:iCs/>
          <w:sz w:val="19"/>
          <w:szCs w:val="19"/>
          <w:lang w:val="el-GR"/>
        </w:rPr>
      </w:pPr>
      <w:r w:rsidRPr="001072A6">
        <w:rPr>
          <w:rFonts w:ascii="PF DinText Pro" w:hAnsi="PF DinText Pro"/>
          <w:i/>
          <w:iCs/>
          <w:sz w:val="19"/>
          <w:szCs w:val="19"/>
          <w:lang w:val="el-GR"/>
        </w:rPr>
        <w:t>«</w:t>
      </w:r>
      <w:r w:rsidR="000C2047" w:rsidRPr="001072A6">
        <w:rPr>
          <w:rFonts w:ascii="PF DinText Pro" w:hAnsi="PF DinText Pro"/>
          <w:i/>
          <w:iCs/>
          <w:sz w:val="19"/>
          <w:szCs w:val="19"/>
          <w:lang w:val="el-GR"/>
        </w:rPr>
        <w:t>•</w:t>
      </w:r>
      <w:r w:rsidRPr="001072A6">
        <w:rPr>
          <w:rFonts w:ascii="PF DinText Pro" w:hAnsi="PF DinText Pro"/>
          <w:i/>
          <w:iCs/>
          <w:sz w:val="19"/>
          <w:szCs w:val="19"/>
          <w:lang w:val="el-GR"/>
        </w:rPr>
        <w:t xml:space="preserve"> Την πλήρη συμμετοχή των ατόμων με αναπηρία, ιδιαίτερα των ατόμων με νοητική αναπηρία και αυτών που εξακολουθούν να διαβιούν σε ιδρύματα, στην πολιτική και δημόσια ζωή,</w:t>
      </w:r>
    </w:p>
    <w:p w14:paraId="01CE8A26" w14:textId="6CC200D0" w:rsidR="000F7242" w:rsidRPr="001072A6" w:rsidRDefault="000C2047" w:rsidP="001072A6">
      <w:pPr>
        <w:spacing w:after="0"/>
        <w:ind w:left="567" w:right="238"/>
        <w:jc w:val="both"/>
        <w:rPr>
          <w:rFonts w:ascii="PF DinText Pro" w:hAnsi="PF DinText Pro"/>
          <w:i/>
          <w:iCs/>
          <w:sz w:val="19"/>
          <w:szCs w:val="19"/>
          <w:lang w:val="el-GR"/>
        </w:rPr>
      </w:pPr>
      <w:r w:rsidRPr="001072A6">
        <w:rPr>
          <w:rFonts w:ascii="PF DinText Pro" w:hAnsi="PF DinText Pro"/>
          <w:i/>
          <w:iCs/>
          <w:sz w:val="19"/>
          <w:szCs w:val="19"/>
          <w:lang w:val="el-GR"/>
        </w:rPr>
        <w:t>•</w:t>
      </w:r>
      <w:r w:rsidR="000F7242" w:rsidRPr="001072A6">
        <w:rPr>
          <w:rFonts w:ascii="PF DinText Pro" w:hAnsi="PF DinText Pro"/>
          <w:i/>
          <w:iCs/>
          <w:sz w:val="19"/>
          <w:szCs w:val="19"/>
          <w:lang w:val="el-GR"/>
        </w:rPr>
        <w:t xml:space="preserve"> Τη</w:t>
      </w:r>
      <w:r w:rsidRPr="001072A6">
        <w:rPr>
          <w:rFonts w:ascii="PF DinText Pro" w:hAnsi="PF DinText Pro"/>
          <w:i/>
          <w:iCs/>
          <w:sz w:val="19"/>
          <w:szCs w:val="19"/>
          <w:lang w:val="el-GR"/>
        </w:rPr>
        <w:t>ν</w:t>
      </w:r>
      <w:r w:rsidR="000F7242" w:rsidRPr="001072A6">
        <w:rPr>
          <w:rFonts w:ascii="PF DinText Pro" w:hAnsi="PF DinText Pro"/>
          <w:i/>
          <w:iCs/>
          <w:sz w:val="19"/>
          <w:szCs w:val="19"/>
          <w:lang w:val="el-GR"/>
        </w:rPr>
        <w:t xml:space="preserve"> πλήρη προσβασιμότητα των διαδικασιών ψηφοφορίας, των εγκαταστάσεων και των υλικών, συμπεριλαμβανομένης της πληροφορίας σε μορφές όπως η μορφή εύκολη για ανάγνωση, η γραφή Braille και η νοηματική γλώσσα.»</w:t>
      </w:r>
      <w:r w:rsidR="001072A6">
        <w:rPr>
          <w:rStyle w:val="aa"/>
          <w:rFonts w:ascii="PF DinText Pro" w:hAnsi="PF DinText Pro"/>
          <w:i/>
          <w:iCs/>
          <w:sz w:val="19"/>
          <w:szCs w:val="19"/>
          <w:lang w:val="el-GR"/>
        </w:rPr>
        <w:footnoteReference w:id="38"/>
      </w:r>
      <w:r w:rsidR="00867F4F" w:rsidRPr="00867F4F">
        <w:rPr>
          <w:rFonts w:ascii="PF DinText Pro" w:hAnsi="PF DinText Pro"/>
          <w:noProof/>
          <w:sz w:val="18"/>
          <w:szCs w:val="18"/>
          <w:lang w:val="el-GR"/>
        </w:rPr>
        <w:t xml:space="preserve"> </w:t>
      </w:r>
    </w:p>
    <w:p w14:paraId="6B9683E8" w14:textId="6DE9551F" w:rsidR="000F7242" w:rsidRPr="000C2047" w:rsidRDefault="000F7242" w:rsidP="001072A6">
      <w:pPr>
        <w:spacing w:before="240"/>
        <w:jc w:val="both"/>
        <w:rPr>
          <w:rFonts w:ascii="PF DinText Pro" w:hAnsi="PF DinText Pro"/>
          <w:sz w:val="20"/>
          <w:szCs w:val="20"/>
          <w:lang w:val="el-GR"/>
        </w:rPr>
      </w:pPr>
      <w:r w:rsidRPr="000C2047">
        <w:rPr>
          <w:rFonts w:ascii="PF DinText Pro" w:hAnsi="PF DinText Pro"/>
          <w:sz w:val="20"/>
          <w:szCs w:val="20"/>
          <w:lang w:val="el-GR"/>
        </w:rPr>
        <w:t>Υπάρχουν, λοιπόν, εμπόδια που αντιμετωπίζουν τα άτομα με αναπηρία στην Ελλάδα, τα οποία δεν τους επιτρέπουν να απολαύσουν το δικαίωμά τους στην πολιτική συμμετοχή; Εάν ναι, ποια είναι αυτά τα εμπόδια; Η ενότητα αυτή, στοχεύει να αναδείξει τα εμπόδια που αντιμετωπίζουν τα άτομα με αναπηρία, τα οποία θέτουν φραγμούς στην ισότιμη συμμετοχή τους στην πολιτική ζωή της χώρας.</w:t>
      </w:r>
    </w:p>
    <w:p w14:paraId="4FCECD00" w14:textId="709ACA99" w:rsidR="000C2047" w:rsidRPr="000C2047" w:rsidRDefault="000F7242" w:rsidP="00867F4F">
      <w:pPr>
        <w:pStyle w:val="2"/>
        <w:spacing w:before="360"/>
      </w:pPr>
      <w:bookmarkStart w:id="16" w:name="_Toc41267695"/>
      <w:r w:rsidRPr="000C2047">
        <w:t>Στέρηση</w:t>
      </w:r>
      <w:r w:rsidR="000C2047">
        <w:t xml:space="preserve"> της </w:t>
      </w:r>
      <w:r w:rsidRPr="000C2047">
        <w:t>δικαιοπρακτικής</w:t>
      </w:r>
      <w:r w:rsidR="000C2047">
        <w:t xml:space="preserve"> </w:t>
      </w:r>
      <w:r w:rsidRPr="000C2047">
        <w:t>ικανότητας</w:t>
      </w:r>
      <w:r w:rsidR="000C2047">
        <w:t xml:space="preserve"> </w:t>
      </w:r>
      <w:r w:rsidRPr="000C2047">
        <w:t>των</w:t>
      </w:r>
      <w:r w:rsidR="000C2047">
        <w:t xml:space="preserve"> </w:t>
      </w:r>
      <w:r w:rsidRPr="000C2047">
        <w:t>ατόμων</w:t>
      </w:r>
      <w:r w:rsidR="000C2047">
        <w:t xml:space="preserve"> </w:t>
      </w:r>
      <w:r w:rsidR="00867F4F">
        <w:br/>
      </w:r>
      <w:r w:rsidRPr="000C2047">
        <w:t>με</w:t>
      </w:r>
      <w:r w:rsidR="000C2047">
        <w:t xml:space="preserve"> </w:t>
      </w:r>
      <w:r w:rsidRPr="000C2047">
        <w:t>νοητική</w:t>
      </w:r>
      <w:r w:rsidR="000C2047">
        <w:t xml:space="preserve"> </w:t>
      </w:r>
      <w:r w:rsidRPr="000C2047">
        <w:t>ή/και</w:t>
      </w:r>
      <w:r w:rsidR="000C2047">
        <w:t xml:space="preserve"> </w:t>
      </w:r>
      <w:r w:rsidRPr="000C2047">
        <w:t>ψυχοκοινωνική</w:t>
      </w:r>
      <w:r w:rsidR="000C2047">
        <w:t xml:space="preserve"> </w:t>
      </w:r>
      <w:r w:rsidRPr="000C2047">
        <w:t>αναπηρία</w:t>
      </w:r>
      <w:bookmarkEnd w:id="16"/>
    </w:p>
    <w:p w14:paraId="4A568004" w14:textId="61877DDD" w:rsidR="000C2047" w:rsidRPr="00996F7A" w:rsidRDefault="000F7242" w:rsidP="001072A6">
      <w:pPr>
        <w:jc w:val="both"/>
        <w:rPr>
          <w:rFonts w:ascii="PF DinText Pro" w:hAnsi="PF DinText Pro"/>
          <w:sz w:val="20"/>
          <w:szCs w:val="20"/>
          <w:lang w:val="el-GR"/>
        </w:rPr>
      </w:pPr>
      <w:r w:rsidRPr="00996F7A">
        <w:rPr>
          <w:rFonts w:ascii="PF DinText Pro" w:hAnsi="PF DinText Pro"/>
          <w:sz w:val="20"/>
          <w:szCs w:val="20"/>
          <w:lang w:val="el-GR"/>
        </w:rPr>
        <w:t>Ένα από τα πιο μελανά σημεία σε σχέση με τη δυνατότητα των ατόμων με αναπηρία να απολαμβάνουν τα δικαιώματά τους είναι ο θεσμός της υποκαθιστάμενης λήψης αποφάσεων. Σύμφωνα με αυτό το είδος κηδεμονίας, ένα άτομο, λόγω της νοητικής ή ψυχοκοινωνικής αναπηρίας που έχει, αντιμετωπίζεται ως άτομο που δε μπορεί να πάρει οποιαδήποτε απόφαση αφορά τη ζωή του. Με άλλα λόγια, το εν λόγω άτομο αντιμετωπίζεται από το νόμο ως ένα ‘αντικείμενο’ όπου ο/η κηδεμόνας ή το δικαστήριο λαμβάνει αποφάσεις για την ζωή του, και όχι ως ‘υποκείμενο - φορέας δικαιωμάτων’. Θα λέγαμε ότι αυτό που συμβαίνει είναι μια ‘ταύτιση’ της δικαιοπρακτικής ικανότητας (</w:t>
      </w:r>
      <w:r w:rsidRPr="0079654E">
        <w:rPr>
          <w:rFonts w:ascii="PF DinText Pro" w:hAnsi="PF DinText Pro"/>
          <w:sz w:val="20"/>
          <w:szCs w:val="20"/>
          <w:lang w:val="en-GB"/>
        </w:rPr>
        <w:t>legal</w:t>
      </w:r>
      <w:r w:rsidRPr="00D3542A">
        <w:rPr>
          <w:rFonts w:ascii="PF DinText Pro" w:hAnsi="PF DinText Pro"/>
          <w:sz w:val="20"/>
          <w:szCs w:val="20"/>
          <w:lang w:val="el-GR"/>
        </w:rPr>
        <w:t xml:space="preserve"> </w:t>
      </w:r>
      <w:r w:rsidRPr="0079654E">
        <w:rPr>
          <w:rFonts w:ascii="PF DinText Pro" w:hAnsi="PF DinText Pro"/>
          <w:sz w:val="20"/>
          <w:szCs w:val="20"/>
          <w:lang w:val="en-GB"/>
        </w:rPr>
        <w:t>capacity</w:t>
      </w:r>
      <w:r w:rsidRPr="00996F7A">
        <w:rPr>
          <w:rFonts w:ascii="PF DinText Pro" w:hAnsi="PF DinText Pro"/>
          <w:sz w:val="20"/>
          <w:szCs w:val="20"/>
          <w:lang w:val="el-GR"/>
        </w:rPr>
        <w:t>) με τη νοητική ή ψυχική κατάσταση (</w:t>
      </w:r>
      <w:r w:rsidRPr="0079654E">
        <w:rPr>
          <w:rFonts w:ascii="PF DinText Pro" w:hAnsi="PF DinText Pro"/>
          <w:sz w:val="20"/>
          <w:szCs w:val="20"/>
          <w:lang w:val="en-GB"/>
        </w:rPr>
        <w:t>mental</w:t>
      </w:r>
      <w:r w:rsidRPr="00D3542A">
        <w:rPr>
          <w:rFonts w:ascii="PF DinText Pro" w:hAnsi="PF DinText Pro"/>
          <w:sz w:val="20"/>
          <w:szCs w:val="20"/>
          <w:lang w:val="el-GR"/>
        </w:rPr>
        <w:t xml:space="preserve"> </w:t>
      </w:r>
      <w:r w:rsidRPr="0079654E">
        <w:rPr>
          <w:rFonts w:ascii="PF DinText Pro" w:hAnsi="PF DinText Pro"/>
          <w:sz w:val="20"/>
          <w:szCs w:val="20"/>
          <w:lang w:val="en-GB"/>
        </w:rPr>
        <w:t>capacity</w:t>
      </w:r>
      <w:r w:rsidRPr="00996F7A">
        <w:rPr>
          <w:rFonts w:ascii="PF DinText Pro" w:hAnsi="PF DinText Pro"/>
          <w:sz w:val="20"/>
          <w:szCs w:val="20"/>
          <w:lang w:val="el-GR"/>
        </w:rPr>
        <w:t>) ενός ατόμου.</w:t>
      </w:r>
      <w:r w:rsidR="00996F7A">
        <w:rPr>
          <w:rStyle w:val="aa"/>
          <w:rFonts w:ascii="PF DinText Pro" w:hAnsi="PF DinText Pro"/>
          <w:sz w:val="20"/>
          <w:szCs w:val="20"/>
          <w:lang w:val="el-GR"/>
        </w:rPr>
        <w:footnoteReference w:id="39"/>
      </w:r>
      <w:r w:rsidRPr="00996F7A">
        <w:rPr>
          <w:rFonts w:ascii="PF DinText Pro" w:hAnsi="PF DinText Pro"/>
          <w:sz w:val="20"/>
          <w:szCs w:val="20"/>
          <w:lang w:val="el-GR"/>
        </w:rPr>
        <w:t xml:space="preserve"> Η ‘ταύτιση’ αυτή αποτέλεσε κεντρικό ζήτημα στη δημιουργία τής Σύμβασης για τα Δικαιώματα των Ατόμων με Αναπηρίες, υποστηρίζοντας ότι τα συστήματα υποκαθιστάμενης λήψης αποφάσεων είναι ενάντια στη δικαιωματική προσέγγιση της αναπηρίας και, για το λόγο αυτό, θα πρέπει να αντικατασταθούν από συστήματα υποστηριζόμενης λήψης αποφάσεων.</w:t>
      </w:r>
      <w:r w:rsidR="00996F7A">
        <w:rPr>
          <w:rStyle w:val="aa"/>
          <w:rFonts w:ascii="PF DinText Pro" w:hAnsi="PF DinText Pro"/>
          <w:sz w:val="20"/>
          <w:szCs w:val="20"/>
          <w:lang w:val="el-GR"/>
        </w:rPr>
        <w:footnoteReference w:id="40"/>
      </w:r>
      <w:r w:rsidRPr="00996F7A">
        <w:rPr>
          <w:rFonts w:ascii="PF DinText Pro" w:hAnsi="PF DinText Pro"/>
          <w:sz w:val="20"/>
          <w:szCs w:val="20"/>
          <w:lang w:val="el-GR"/>
        </w:rPr>
        <w:t xml:space="preserve"> Σύμφωνα με τη Σύμβαση, το ‘κλειδί’ που θα άρει τα εμπόδια των ατόμων με νοητική ή ψυχοκοινωνική αναπηρία, τα οποία βρίσκονται υπό καθεστώς πλήρους δικαστικής συμπαράστασης, είναι η χρήση μεθόδων εναλλακτικής επικοινωνίας.</w:t>
      </w:r>
      <w:r w:rsidR="00996F7A">
        <w:rPr>
          <w:rStyle w:val="aa"/>
          <w:rFonts w:ascii="PF DinText Pro" w:hAnsi="PF DinText Pro"/>
          <w:sz w:val="20"/>
          <w:szCs w:val="20"/>
          <w:lang w:val="el-GR"/>
        </w:rPr>
        <w:footnoteReference w:id="41"/>
      </w:r>
    </w:p>
    <w:p w14:paraId="084F4CA7" w14:textId="7C649B79" w:rsidR="000F7242" w:rsidRPr="00996F7A" w:rsidRDefault="000F7242" w:rsidP="001072A6">
      <w:pPr>
        <w:ind w:firstLine="284"/>
        <w:jc w:val="both"/>
        <w:rPr>
          <w:rFonts w:ascii="PF DinText Pro" w:hAnsi="PF DinText Pro"/>
          <w:sz w:val="20"/>
          <w:szCs w:val="20"/>
          <w:lang w:val="el-GR"/>
        </w:rPr>
      </w:pPr>
      <w:r w:rsidRPr="00867F4F">
        <w:rPr>
          <w:rFonts w:ascii="PF DinText Pro" w:hAnsi="PF DinText Pro"/>
          <w:sz w:val="20"/>
          <w:szCs w:val="20"/>
          <w:lang w:val="el-GR"/>
        </w:rPr>
        <w:t>Συνέπεια της στέρησης της δικαιοπρακτικής ικανότητας ενός ατόμου είναι ότι το συγκεκριμένο άτομο στερείται και την απόλαυση άλλων δικαιωμάτων του, όπως είναι και αυτό της πολιτικής συμμετοχής. Στην Ελλάδα, όπως και στην πλειοψηφία των χωρών της Ευρώπης,</w:t>
      </w:r>
      <w:r w:rsidR="00996F7A" w:rsidRPr="00867F4F">
        <w:rPr>
          <w:rStyle w:val="aa"/>
          <w:rFonts w:ascii="PF DinText Pro" w:hAnsi="PF DinText Pro"/>
          <w:sz w:val="20"/>
          <w:szCs w:val="20"/>
          <w:lang w:val="el-GR"/>
        </w:rPr>
        <w:footnoteReference w:id="42"/>
      </w:r>
      <w:r w:rsidRPr="00867F4F">
        <w:rPr>
          <w:rFonts w:ascii="PF DinText Pro" w:hAnsi="PF DinText Pro"/>
          <w:sz w:val="20"/>
          <w:szCs w:val="20"/>
          <w:lang w:val="el-GR"/>
        </w:rPr>
        <w:t xml:space="preserve"> τα άτομα που βρίσκονται υπό καθεστώς πλήρους δικαστικής συμπαράστασης χάνουν αυτόματα και το δικαίωμα ψήφου, χωρίς να αξιολογείται το αν και κατά πόσον το εν λόγω άτομο αντιλαμβάνεται την έννοια της ψήφου.</w:t>
      </w:r>
      <w:r w:rsidR="00996F7A" w:rsidRPr="00867F4F">
        <w:rPr>
          <w:rStyle w:val="aa"/>
          <w:rFonts w:ascii="PF DinText Pro" w:hAnsi="PF DinText Pro"/>
          <w:sz w:val="20"/>
          <w:szCs w:val="20"/>
          <w:lang w:val="el-GR"/>
        </w:rPr>
        <w:footnoteReference w:id="43"/>
      </w:r>
    </w:p>
    <w:p w14:paraId="6208D756" w14:textId="4197B87C" w:rsidR="003C5C32" w:rsidRPr="00FC239E" w:rsidRDefault="003C5C32" w:rsidP="001072A6">
      <w:pPr>
        <w:ind w:firstLine="284"/>
        <w:jc w:val="both"/>
        <w:rPr>
          <w:rFonts w:ascii="PF DinText Pro" w:hAnsi="PF DinText Pro"/>
          <w:sz w:val="20"/>
          <w:szCs w:val="20"/>
          <w:lang w:val="el-GR"/>
        </w:rPr>
      </w:pPr>
      <w:r w:rsidRPr="00FC239E">
        <w:rPr>
          <w:rFonts w:ascii="PF DinText Pro" w:hAnsi="PF DinText Pro"/>
          <w:sz w:val="20"/>
          <w:szCs w:val="20"/>
          <w:lang w:val="el-GR"/>
        </w:rPr>
        <w:lastRenderedPageBreak/>
        <w:t>Ωστόσο, η αλλαγή που αφορά στη μείωση του ορίου ηλικίας προκειμένου ένα άτομο να έχει δικαίωμα ψήφου στην Ελλάδα,</w:t>
      </w:r>
      <w:r w:rsidR="00FC239E">
        <w:rPr>
          <w:rStyle w:val="aa"/>
          <w:rFonts w:ascii="PF DinText Pro" w:hAnsi="PF DinText Pro"/>
          <w:sz w:val="20"/>
          <w:szCs w:val="20"/>
          <w:lang w:val="el-GR"/>
        </w:rPr>
        <w:footnoteReference w:id="44"/>
      </w:r>
      <w:r w:rsidRPr="00FC239E">
        <w:rPr>
          <w:rFonts w:ascii="PF DinText Pro" w:hAnsi="PF DinText Pro"/>
          <w:sz w:val="20"/>
          <w:szCs w:val="20"/>
          <w:lang w:val="el-GR"/>
        </w:rPr>
        <w:t xml:space="preserve"> έχει δημιουργήσει ένα παράδοξο στην ελληνική πραγματικότητα. Πιο συγκεκριμένα, σύμφωνα με το νέο νομικό πλαίσιο, ένα άτομο που έχει την ελληνική υπηκοότητα μπορεί να ψηφίσει για πρώτη φόρα στην ηλικία των 17 ετών, αντί των 18 που ίσχυε μέχρι και το 2016. Έτσι, ένα παιδί που έχει μια νοητική ή ψυχοκοινωνική αναπηρία και είναι 17 ετών μπορεί να ψηφίσει κανονικά. Ωστόσο, σύμφωνα με τον </w:t>
      </w:r>
      <w:r w:rsidRPr="00FC239E">
        <w:rPr>
          <w:rFonts w:ascii="PF DinText Pro" w:hAnsi="PF DinText Pro"/>
          <w:i/>
          <w:iCs/>
          <w:sz w:val="20"/>
          <w:szCs w:val="20"/>
          <w:lang w:val="el-GR"/>
        </w:rPr>
        <w:t>Αστικό Κώδικα</w:t>
      </w:r>
      <w:r w:rsidRPr="00FC239E">
        <w:rPr>
          <w:rFonts w:ascii="PF DinText Pro" w:hAnsi="PF DinText Pro"/>
          <w:sz w:val="20"/>
          <w:szCs w:val="20"/>
          <w:lang w:val="el-GR"/>
        </w:rPr>
        <w:t>, ένα παιδί που έχει μια νοητική ή ψυχοκοινωνική αναπηρία, και δεν μπορεί να φροντίσει το ίδιο για τις υποθέσεις, θα πρέπει, λίγο πριν την ενηλικίωση, να ξεκινήσει τη διαδικασία για στέρηση της δικαιοπρακτικής του ικανότητας. Το παράδοξο που προκύπτει εδώ είναι ότι, ενώ όταν ένα παιδί είναι 17 ετών και ζει μέσα στο υποστηριζόμενο περιβάλλον της οικογένειας του μπορεί να ψηφίσει -προφανώς με την υποστήριξη των γονιών ή των κηδεμόνων του- ένα χρόνο αργότερα, όταν το ίδιο το άτομο ενηλικιωθεί, χάνει αυτό το δικαίωμα γιατί, σύμφωνα με το υπάρχον νομικό πλαίσιο, θα πρέπει να μπει σε καθεστώς πλήρους δικαστικής συμπαράστασης.</w:t>
      </w:r>
      <w:r w:rsidR="00FC239E">
        <w:rPr>
          <w:rStyle w:val="aa"/>
          <w:rFonts w:ascii="PF DinText Pro" w:hAnsi="PF DinText Pro"/>
          <w:sz w:val="20"/>
          <w:szCs w:val="20"/>
          <w:lang w:val="el-GR"/>
        </w:rPr>
        <w:footnoteReference w:id="45"/>
      </w:r>
      <w:r w:rsidRPr="00FC239E">
        <w:rPr>
          <w:rFonts w:ascii="PF DinText Pro" w:hAnsi="PF DinText Pro"/>
          <w:sz w:val="20"/>
          <w:szCs w:val="20"/>
          <w:lang w:val="el-GR"/>
        </w:rPr>
        <w:t xml:space="preserve"> Αυτό το ‘χάσμα’ αφήνει χώρο για σκέψη σε σχέση με το κατά πόσον τελικά, στο πλαίσιο ενός συστήματος υποστηριζόμενης λήψης αποφάσεων, μέσα από την κατάλληλη εκπαίδευση και την παροχή πληροφορίας σε προσβάσιμες μορφές, τα άτομα με νοητική ή/και ψυχοκοινωνική αναπηρία θα μπορούσαν να απολαύσουν το δικαίωμα ψήφου.</w:t>
      </w:r>
    </w:p>
    <w:p w14:paraId="006EFAF4" w14:textId="63AB3574" w:rsidR="003C5C32" w:rsidRPr="00FC239E" w:rsidRDefault="003C5C32" w:rsidP="00867F4F">
      <w:pPr>
        <w:pStyle w:val="2"/>
        <w:spacing w:before="360"/>
      </w:pPr>
      <w:bookmarkStart w:id="17" w:name="_Toc41267696"/>
      <w:r w:rsidRPr="00FC239E">
        <w:t>Γυναίκες</w:t>
      </w:r>
      <w:r w:rsidR="00FC239E">
        <w:t xml:space="preserve"> </w:t>
      </w:r>
      <w:r w:rsidRPr="00FC239E">
        <w:t>με</w:t>
      </w:r>
      <w:r w:rsidR="00FC239E">
        <w:t xml:space="preserve"> </w:t>
      </w:r>
      <w:r w:rsidRPr="00FC239E">
        <w:t>αναπηρία</w:t>
      </w:r>
      <w:r w:rsidR="00FC239E">
        <w:t xml:space="preserve"> </w:t>
      </w:r>
      <w:r w:rsidRPr="00FC239E">
        <w:t>και</w:t>
      </w:r>
      <w:r w:rsidR="00FC239E">
        <w:t xml:space="preserve"> </w:t>
      </w:r>
      <w:r w:rsidRPr="00FC239E">
        <w:t>πολιτική</w:t>
      </w:r>
      <w:r w:rsidR="00FC239E">
        <w:t xml:space="preserve"> </w:t>
      </w:r>
      <w:r w:rsidRPr="00FC239E">
        <w:t>συμμετοχή</w:t>
      </w:r>
      <w:bookmarkEnd w:id="17"/>
    </w:p>
    <w:p w14:paraId="3C52C5BE" w14:textId="5D1D5ADD" w:rsidR="003C5C32" w:rsidRPr="00FC239E" w:rsidRDefault="003C5C32" w:rsidP="001072A6">
      <w:pPr>
        <w:jc w:val="both"/>
        <w:rPr>
          <w:rFonts w:ascii="PF DinText Pro" w:hAnsi="PF DinText Pro"/>
          <w:sz w:val="20"/>
          <w:szCs w:val="20"/>
          <w:lang w:val="el-GR"/>
        </w:rPr>
      </w:pPr>
      <w:r w:rsidRPr="00FC239E">
        <w:rPr>
          <w:rFonts w:ascii="PF DinText Pro" w:hAnsi="PF DinText Pro"/>
          <w:sz w:val="20"/>
          <w:szCs w:val="20"/>
          <w:lang w:val="el-GR"/>
        </w:rPr>
        <w:t>Μετά τους αγώνες του φεμινιστικού κινήματος για το δικαίωμα ψήφου, και ιδιαίτερα των γυναικείου κινήματος,</w:t>
      </w:r>
      <w:r w:rsidR="00FC239E">
        <w:rPr>
          <w:rStyle w:val="aa"/>
          <w:rFonts w:ascii="PF DinText Pro" w:hAnsi="PF DinText Pro"/>
          <w:sz w:val="20"/>
          <w:szCs w:val="20"/>
          <w:lang w:val="el-GR"/>
        </w:rPr>
        <w:footnoteReference w:id="46"/>
      </w:r>
      <w:r w:rsidRPr="00FC239E">
        <w:rPr>
          <w:rFonts w:ascii="PF DinText Pro" w:hAnsi="PF DinText Pro"/>
          <w:sz w:val="20"/>
          <w:szCs w:val="20"/>
          <w:lang w:val="el-GR"/>
        </w:rPr>
        <w:t xml:space="preserve"> οι γυναίκες, με ή χωρίς αναπηρία, έχουν τα ίδια πολιτικά δικαιώματα με τους άνδρες στην Ελλάδα από το 1956.</w:t>
      </w:r>
      <w:r w:rsidR="00FC239E">
        <w:rPr>
          <w:rStyle w:val="aa"/>
          <w:rFonts w:ascii="PF DinText Pro" w:hAnsi="PF DinText Pro"/>
          <w:sz w:val="20"/>
          <w:szCs w:val="20"/>
          <w:lang w:val="el-GR"/>
        </w:rPr>
        <w:footnoteReference w:id="47"/>
      </w:r>
      <w:r w:rsidRPr="00FC239E">
        <w:rPr>
          <w:rFonts w:ascii="PF DinText Pro" w:hAnsi="PF DinText Pro"/>
          <w:sz w:val="20"/>
          <w:szCs w:val="20"/>
          <w:lang w:val="el-GR"/>
        </w:rPr>
        <w:t xml:space="preserve"> Ωστόσο, αυτό που παρατηρείται είναι η έλλειψη ενθάρρυνσης</w:t>
      </w:r>
      <w:r w:rsidR="001C260D">
        <w:rPr>
          <w:rFonts w:ascii="PF DinText Pro" w:hAnsi="PF DinText Pro"/>
          <w:sz w:val="20"/>
          <w:szCs w:val="20"/>
          <w:lang w:val="el-GR"/>
        </w:rPr>
        <w:t xml:space="preserve"> </w:t>
      </w:r>
      <w:r w:rsidRPr="00FC239E">
        <w:rPr>
          <w:rFonts w:ascii="PF DinText Pro" w:hAnsi="PF DinText Pro"/>
          <w:sz w:val="20"/>
          <w:szCs w:val="20"/>
          <w:lang w:val="el-GR"/>
        </w:rPr>
        <w:t>των γυναικών να συμμετέχουν ακόμα πιο ενεργά στην πολιτική ζωή, και ακόμα περισσότερο των γυναικών με αναπηρία, που αποτελούν μια από τις πιο ευάλωτες κοινωνικές ομάδες.</w:t>
      </w:r>
    </w:p>
    <w:p w14:paraId="3F5283D7" w14:textId="13301626" w:rsidR="003C5C32" w:rsidRPr="00FC239E" w:rsidRDefault="00867F4F" w:rsidP="00867F4F">
      <w:pPr>
        <w:spacing w:after="360"/>
        <w:ind w:firstLine="284"/>
        <w:jc w:val="both"/>
        <w:rPr>
          <w:rFonts w:ascii="PF DinText Pro" w:hAnsi="PF DinText Pro"/>
          <w:sz w:val="20"/>
          <w:szCs w:val="20"/>
          <w:lang w:val="el-GR"/>
        </w:rPr>
      </w:pPr>
      <w:r w:rsidRPr="008719BA">
        <w:rPr>
          <w:rFonts w:ascii="PF DinText Pro" w:hAnsi="PF DinText Pro"/>
          <w:noProof/>
          <w:sz w:val="18"/>
          <w:szCs w:val="18"/>
          <w:lang w:val="el-GR"/>
        </w:rPr>
        <mc:AlternateContent>
          <mc:Choice Requires="wpg">
            <w:drawing>
              <wp:anchor distT="0" distB="0" distL="114300" distR="114300" simplePos="0" relativeHeight="251806720" behindDoc="1" locked="0" layoutInCell="1" allowOverlap="1" wp14:anchorId="63D4F00B" wp14:editId="6DC8377A">
                <wp:simplePos x="0" y="0"/>
                <wp:positionH relativeFrom="margin">
                  <wp:posOffset>0</wp:posOffset>
                </wp:positionH>
                <wp:positionV relativeFrom="paragraph">
                  <wp:posOffset>1294275</wp:posOffset>
                </wp:positionV>
                <wp:extent cx="5720715" cy="937549"/>
                <wp:effectExtent l="0" t="0" r="0" b="0"/>
                <wp:wrapNone/>
                <wp:docPr id="104" name="Ομάδα 1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937549"/>
                          <a:chOff x="0" y="-4"/>
                          <a:chExt cx="5720715" cy="837879"/>
                        </a:xfrm>
                      </wpg:grpSpPr>
                      <wps:wsp>
                        <wps:cNvPr id="105" name="Ορθογώνιο 105">
                          <a:extLst>
                            <a:ext uri="{C183D7F6-B498-43B3-948B-1728B52AA6E4}">
                              <adec:decorative xmlns:adec="http://schemas.microsoft.com/office/drawing/2017/decorative" val="1"/>
                            </a:ext>
                          </a:extLst>
                        </wps:cNvPr>
                        <wps:cNvSpPr/>
                        <wps:spPr>
                          <a:xfrm>
                            <a:off x="0" y="-4"/>
                            <a:ext cx="5720715" cy="837879"/>
                          </a:xfrm>
                          <a:prstGeom prst="rect">
                            <a:avLst/>
                          </a:prstGeom>
                          <a:solidFill>
                            <a:srgbClr val="DAE3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Ορθογώνιο 106">
                          <a:extLst>
                            <a:ext uri="{C183D7F6-B498-43B3-948B-1728B52AA6E4}">
                              <adec:decorative xmlns:adec="http://schemas.microsoft.com/office/drawing/2017/decorative" val="1"/>
                            </a:ext>
                          </a:extLst>
                        </wps:cNvPr>
                        <wps:cNvSpPr/>
                        <wps:spPr>
                          <a:xfrm>
                            <a:off x="4863" y="-2"/>
                            <a:ext cx="176155" cy="837618"/>
                          </a:xfrm>
                          <a:prstGeom prst="rect">
                            <a:avLst/>
                          </a:prstGeom>
                          <a:solidFill>
                            <a:srgbClr val="4D55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Ισοσκελές τρίγωνο 107">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4D55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612BC5E" id="Ομάδα 104" o:spid="_x0000_s1026" style="position:absolute;margin-left:0;margin-top:101.9pt;width:450.45pt;height:73.8pt;z-index:-251509760;mso-position-horizontal-relative:margin;mso-height-relative:margin" coordorigin="" coordsize="57207,8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">
                <v:rect id="Ορθογώνιο 105" o:spid="_x0000_s1027" style="position:absolute;width:57207;height:8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" fillcolor="#dae3e7" stroked="f" strokeweight="1pt"/>
                <v:rect id="Ορθογώνιο 106" o:spid="_x0000_s1028" style="position:absolute;left:48;width:1762;height:8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" fillcolor="#4d555a" stroked="f" strokeweight="1pt"/>
                <v:shape id="Ισοσκελές τρίγωνο 107"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" fillcolor="#4d555a" stroked="f" strokeweight="1pt"/>
                <w10:wrap anchorx="margin"/>
              </v:group>
            </w:pict>
          </mc:Fallback>
        </mc:AlternateContent>
      </w:r>
      <w:r w:rsidR="003C5C32" w:rsidRPr="00FC239E">
        <w:rPr>
          <w:rFonts w:ascii="PF DinText Pro" w:hAnsi="PF DinText Pro"/>
          <w:sz w:val="20"/>
          <w:szCs w:val="20"/>
          <w:lang w:val="el-GR"/>
        </w:rPr>
        <w:t>Το 2013, η Επιτροπή για την Εξάλειψη των Διακρίσεων κατά των Γυναικών, στις Τελικές Παρατηρήσεις της προς το ελληνικό κράτος, για το πώς το τελευταίο συμμορφώνεται με τις διατάξεις της Σύμβασης για την Εξάλειψη όλων των μορφών Διακρίσεων κατά των Γυναικών, εξέφρασε την ανησυχία της σχετικά με τη μικρή συμμετοχή των γυναικών στην πολιτική ζωή της χώρας. Για τον λόγο αυτό, η Επιτροπή συνέστησε στο ελληνικό κράτος να προβεί σε δράσεις για την ευαισθητοποίηση και την προώθηση των δικαιωμάτων των γυναικών, ώστε αυτές να συμμετέχουν ενεργά τόσο στη δημόσια όσο και στην πολιτική ζωή της χώρας.</w:t>
      </w:r>
      <w:r w:rsidR="00FC239E">
        <w:rPr>
          <w:rStyle w:val="aa"/>
          <w:rFonts w:ascii="PF DinText Pro" w:hAnsi="PF DinText Pro"/>
          <w:sz w:val="20"/>
          <w:szCs w:val="20"/>
          <w:lang w:val="el-GR"/>
        </w:rPr>
        <w:footnoteReference w:id="48"/>
      </w:r>
      <w:r w:rsidR="003C5C32" w:rsidRPr="00FC239E">
        <w:rPr>
          <w:rFonts w:ascii="PF DinText Pro" w:hAnsi="PF DinText Pro"/>
          <w:sz w:val="20"/>
          <w:szCs w:val="20"/>
          <w:lang w:val="el-GR"/>
        </w:rPr>
        <w:t xml:space="preserve"> Πιο συγκεκριμένα, η σύσταση της Επιτροπής ήταν η εξής:</w:t>
      </w:r>
    </w:p>
    <w:p w14:paraId="5B98AB31" w14:textId="4E69F3A6" w:rsidR="003C5C32" w:rsidRPr="00867F4F" w:rsidRDefault="003C5C32" w:rsidP="00596596">
      <w:pPr>
        <w:ind w:left="567" w:right="238"/>
        <w:jc w:val="both"/>
        <w:rPr>
          <w:rFonts w:ascii="PF DinText Pro" w:hAnsi="PF DinText Pro"/>
          <w:i/>
          <w:iCs/>
          <w:sz w:val="19"/>
          <w:szCs w:val="19"/>
          <w:lang w:val="el-GR"/>
        </w:rPr>
      </w:pPr>
      <w:r w:rsidRPr="00596596">
        <w:rPr>
          <w:rFonts w:ascii="PF DinText Pro" w:hAnsi="PF DinText Pro"/>
          <w:i/>
          <w:iCs/>
          <w:sz w:val="19"/>
          <w:szCs w:val="19"/>
          <w:lang w:val="el-GR"/>
        </w:rPr>
        <w:t xml:space="preserve">«Παροχή κατάρτισης σχετικά με την ισότητα των φύλων στους πολιτικούς, τους δημοσιογράφους, τους </w:t>
      </w:r>
      <w:r w:rsidRPr="00867F4F">
        <w:rPr>
          <w:rFonts w:ascii="PF DinText Pro" w:hAnsi="PF DinText Pro"/>
          <w:i/>
          <w:iCs/>
          <w:sz w:val="19"/>
          <w:szCs w:val="19"/>
          <w:lang w:val="el-GR"/>
        </w:rPr>
        <w:t>εκπαιδευτικούς, τους τοπικούς αξιωματούχους και τους ηγέτες της κοινωνίας των πολιτών, ιδιαίτερα των ανδρών, προκειμένου να ενισχυθεί η κατανόηση ότι,</w:t>
      </w:r>
      <w:r w:rsidR="001C260D" w:rsidRPr="00867F4F">
        <w:rPr>
          <w:rFonts w:ascii="PF DinText Pro" w:hAnsi="PF DinText Pro"/>
          <w:i/>
          <w:iCs/>
          <w:sz w:val="19"/>
          <w:szCs w:val="19"/>
          <w:lang w:val="el-GR"/>
        </w:rPr>
        <w:t xml:space="preserve"> </w:t>
      </w:r>
      <w:r w:rsidRPr="00867F4F">
        <w:rPr>
          <w:rFonts w:ascii="PF DinText Pro" w:hAnsi="PF DinText Pro"/>
          <w:i/>
          <w:iCs/>
          <w:sz w:val="19"/>
          <w:szCs w:val="19"/>
          <w:lang w:val="el-GR"/>
        </w:rPr>
        <w:t>η πλήρης, ελεύθερη και δημοκρατική συμμετοχή των γυναικών σε ισότιμη βάση με τους άνδρες στην πολιτική και δημόσια ζωή αποτελεί προϋπόθεση για την πλήρη εφαρμογή της Σύμβασης.»</w:t>
      </w:r>
      <w:r w:rsidR="00596596" w:rsidRPr="00867F4F">
        <w:rPr>
          <w:rStyle w:val="aa"/>
          <w:rFonts w:ascii="PF DinText Pro" w:hAnsi="PF DinText Pro"/>
          <w:i/>
          <w:iCs/>
          <w:sz w:val="19"/>
          <w:szCs w:val="19"/>
          <w:lang w:val="el-GR"/>
        </w:rPr>
        <w:footnoteReference w:id="49"/>
      </w:r>
    </w:p>
    <w:p w14:paraId="7B15C208" w14:textId="45759EDF" w:rsidR="00661AD1" w:rsidRPr="00661AD1" w:rsidRDefault="00661AD1" w:rsidP="00682BA0">
      <w:pPr>
        <w:spacing w:before="360" w:line="262" w:lineRule="auto"/>
        <w:ind w:firstLine="284"/>
        <w:jc w:val="both"/>
        <w:rPr>
          <w:rFonts w:ascii="PF DinText Pro" w:hAnsi="PF DinText Pro"/>
          <w:sz w:val="20"/>
          <w:szCs w:val="20"/>
          <w:lang w:val="el-GR"/>
        </w:rPr>
      </w:pPr>
      <w:r w:rsidRPr="001541E4">
        <w:rPr>
          <w:rFonts w:ascii="PF DinText Pro" w:hAnsi="PF DinText Pro"/>
          <w:sz w:val="20"/>
          <w:szCs w:val="20"/>
          <w:lang w:val="el-GR"/>
        </w:rPr>
        <w:lastRenderedPageBreak/>
        <w:t>Παρ’ όλα αυτά, σε ότι αφορά τις γυναίκες με αναπηρία, μέχρι σήμερα δεν έχει υπάρξει καμία συγκεκριμένη</w:t>
      </w:r>
      <w:r w:rsidRPr="00661AD1">
        <w:rPr>
          <w:rFonts w:ascii="PF DinText Pro" w:hAnsi="PF DinText Pro"/>
          <w:sz w:val="20"/>
          <w:szCs w:val="20"/>
          <w:lang w:val="el-GR"/>
        </w:rPr>
        <w:t xml:space="preserve"> δράση ή πρωτοβουλία που να στοχεύει στην ευαισθητοποίηση και την προώθηση των δικαιωμάτων τους. Παραδείγματος χάριν, στο Εθνικό Σχέδιο Δράσης για την Ισότητα των Φύλων 2016-2020, ενώ γίνεται αναφορά στη σημασία της συμμετοχής των γυναικών σε δομές εξουσίας ή/και λήψεις αποφάσεων, δεν προβλέπεται κάποια δράση που να έχει ως ομάδα-στόχο τις γυναίκες με αναπηρία.</w:t>
      </w:r>
      <w:r w:rsidR="00A235E2">
        <w:rPr>
          <w:rStyle w:val="aa"/>
          <w:rFonts w:ascii="PF DinText Pro" w:hAnsi="PF DinText Pro"/>
          <w:sz w:val="20"/>
          <w:szCs w:val="20"/>
          <w:lang w:val="el-GR"/>
        </w:rPr>
        <w:footnoteReference w:id="50"/>
      </w:r>
    </w:p>
    <w:p w14:paraId="12F042A1" w14:textId="65655268" w:rsidR="00661AD1" w:rsidRPr="00661AD1" w:rsidRDefault="00661AD1" w:rsidP="00682BA0">
      <w:pPr>
        <w:pStyle w:val="2"/>
        <w:spacing w:before="480"/>
      </w:pPr>
      <w:bookmarkStart w:id="18" w:name="_Toc41267697"/>
      <w:r w:rsidRPr="00661AD1">
        <w:t>Τα</w:t>
      </w:r>
      <w:r>
        <w:t xml:space="preserve"> </w:t>
      </w:r>
      <w:r w:rsidRPr="00661AD1">
        <w:t>εμπόδια</w:t>
      </w:r>
      <w:r>
        <w:t xml:space="preserve"> </w:t>
      </w:r>
      <w:r w:rsidRPr="00661AD1">
        <w:t>των</w:t>
      </w:r>
      <w:r>
        <w:t xml:space="preserve"> </w:t>
      </w:r>
      <w:r w:rsidRPr="00661AD1">
        <w:t>ατόμων</w:t>
      </w:r>
      <w:r>
        <w:t xml:space="preserve"> </w:t>
      </w:r>
      <w:r w:rsidRPr="00661AD1">
        <w:t>με</w:t>
      </w:r>
      <w:r>
        <w:t xml:space="preserve"> </w:t>
      </w:r>
      <w:r w:rsidRPr="00661AD1">
        <w:t>αναπηρία</w:t>
      </w:r>
      <w:r>
        <w:t xml:space="preserve"> </w:t>
      </w:r>
      <w:r w:rsidRPr="00661AD1">
        <w:t>που</w:t>
      </w:r>
      <w:r>
        <w:t xml:space="preserve"> </w:t>
      </w:r>
      <w:r w:rsidRPr="00661AD1">
        <w:t>διαβιούν</w:t>
      </w:r>
      <w:r>
        <w:t xml:space="preserve"> </w:t>
      </w:r>
      <w:r w:rsidRPr="00661AD1">
        <w:t>σε</w:t>
      </w:r>
      <w:r>
        <w:t xml:space="preserve"> </w:t>
      </w:r>
      <w:r w:rsidRPr="00661AD1">
        <w:t>ιδρύματα</w:t>
      </w:r>
      <w:r>
        <w:t xml:space="preserve"> </w:t>
      </w:r>
      <w:r w:rsidRPr="00661AD1">
        <w:t>κλειστού</w:t>
      </w:r>
      <w:r>
        <w:t xml:space="preserve"> </w:t>
      </w:r>
      <w:r w:rsidRPr="00661AD1">
        <w:t>τύπου</w:t>
      </w:r>
      <w:r>
        <w:t xml:space="preserve"> </w:t>
      </w:r>
      <w:r w:rsidRPr="00661AD1">
        <w:t>ή</w:t>
      </w:r>
      <w:r>
        <w:t xml:space="preserve"> </w:t>
      </w:r>
      <w:r w:rsidRPr="00661AD1">
        <w:t>των</w:t>
      </w:r>
      <w:r>
        <w:t xml:space="preserve"> </w:t>
      </w:r>
      <w:r w:rsidRPr="00661AD1">
        <w:t>πολιτών</w:t>
      </w:r>
      <w:r>
        <w:t xml:space="preserve"> </w:t>
      </w:r>
      <w:r w:rsidRPr="00661AD1">
        <w:t>που</w:t>
      </w:r>
      <w:r>
        <w:t xml:space="preserve"> </w:t>
      </w:r>
      <w:r w:rsidRPr="00661AD1">
        <w:t>νοσηλεύονται</w:t>
      </w:r>
      <w:r>
        <w:t xml:space="preserve"> </w:t>
      </w:r>
      <w:r w:rsidRPr="00661AD1">
        <w:t>κατά</w:t>
      </w:r>
      <w:r>
        <w:t xml:space="preserve"> </w:t>
      </w:r>
      <w:r w:rsidRPr="00661AD1">
        <w:t>τη</w:t>
      </w:r>
      <w:r>
        <w:t xml:space="preserve"> </w:t>
      </w:r>
      <w:r w:rsidRPr="00661AD1">
        <w:t>διάρκεια</w:t>
      </w:r>
      <w:r>
        <w:t xml:space="preserve"> </w:t>
      </w:r>
      <w:r w:rsidRPr="00661AD1">
        <w:t>διεξαγωγής</w:t>
      </w:r>
      <w:r>
        <w:t xml:space="preserve"> </w:t>
      </w:r>
      <w:r w:rsidRPr="00A60C5B">
        <w:t>των</w:t>
      </w:r>
      <w:r>
        <w:t xml:space="preserve"> </w:t>
      </w:r>
      <w:r w:rsidRPr="00661AD1">
        <w:t>εκλογών</w:t>
      </w:r>
      <w:bookmarkEnd w:id="18"/>
    </w:p>
    <w:p w14:paraId="212E5450" w14:textId="34C60FE8" w:rsidR="00661AD1" w:rsidRPr="00661AD1" w:rsidRDefault="00661AD1" w:rsidP="00682BA0">
      <w:pPr>
        <w:spacing w:line="262" w:lineRule="auto"/>
        <w:jc w:val="both"/>
        <w:rPr>
          <w:rFonts w:ascii="PF DinText Pro" w:hAnsi="PF DinText Pro"/>
          <w:sz w:val="20"/>
          <w:szCs w:val="20"/>
          <w:lang w:val="el-GR"/>
        </w:rPr>
      </w:pPr>
      <w:r w:rsidRPr="00661AD1">
        <w:rPr>
          <w:rFonts w:ascii="PF DinText Pro" w:hAnsi="PF DinText Pro"/>
          <w:sz w:val="20"/>
          <w:szCs w:val="20"/>
          <w:lang w:val="el-GR"/>
        </w:rPr>
        <w:t>Δεν προβλέπονται μέτρα για το πώς οι πολίτες, με ή χωρίς αναπηρία, οι οποίοι είτε διαμένουν σε ιδρύματα (π.χ. άτομα με σοβαρή κινητική αναπηρία) είτε έχουν ανάγκη προσωρινής νοσηλείας για κάποιο θέμα υγείας τους κατά την περίοδο διεξαγωγής των εκλογών, θα μπορούσαν να ασκήσουν το εκλογικό τους δικαίωμα. Λαμβάνοντας υπόψη ότι η πλειοψηφία των εκλογικών τμημάτων σε όλη τη χώρα είναι μη προσβάσιμα, όπως επίσης ότι δεν επιτρέπεται η μεταφορά της κάλπης εκτός του εκλογικού τμήματος, τα άτομα με σοβαρή σωματική αναπηρία, τα οποία δε βρίσκονται σε καθεστώς πλήρους δικαστικής συμπαράστασης και ως εκ τούτου έχουν δικαίωμα ψήφου, δε μπορούν να ασκήσουν το δικαίωμά τους γιατί δεν υπάρχει καμία σχετική διάταξη που να προβλέπει τον τρόπο με τον οποίο οι πολίτες αυτοί θα μπορούσαν να μεταφερθούν στα εκλογικά κέντρα ώστε να ασκήσουν το δικαίωμα ψήφου.</w:t>
      </w:r>
      <w:r w:rsidR="00A235E2">
        <w:rPr>
          <w:rStyle w:val="aa"/>
          <w:rFonts w:ascii="PF DinText Pro" w:hAnsi="PF DinText Pro"/>
          <w:sz w:val="20"/>
          <w:szCs w:val="20"/>
          <w:lang w:val="el-GR"/>
        </w:rPr>
        <w:footnoteReference w:id="51"/>
      </w:r>
      <w:r w:rsidRPr="00661AD1">
        <w:rPr>
          <w:rFonts w:ascii="PF DinText Pro" w:hAnsi="PF DinText Pro"/>
          <w:sz w:val="20"/>
          <w:szCs w:val="20"/>
          <w:lang w:val="el-GR"/>
        </w:rPr>
        <w:t xml:space="preserve"> Ενώ υπάρχουν εναλλακτικοί τρόποι ψηφοφορίας από απόσταση, όπως ψηφοφορία μέσω ταχυδρομείου ή με πληρεξούσιο, κανένας από αυτούς τους τρόπους δεν έχει υιοθετηθεί στην Ελλάδα.</w:t>
      </w:r>
    </w:p>
    <w:p w14:paraId="40B58795" w14:textId="6894D13A" w:rsidR="00661AD1" w:rsidRPr="00661AD1" w:rsidRDefault="00661AD1" w:rsidP="00682BA0">
      <w:pPr>
        <w:pStyle w:val="2"/>
        <w:spacing w:before="480"/>
      </w:pPr>
      <w:bookmarkStart w:id="19" w:name="_Toc41267698"/>
      <w:r w:rsidRPr="00661AD1">
        <w:t>Προσβασιμότητα</w:t>
      </w:r>
      <w:r w:rsidR="00A235E2">
        <w:t xml:space="preserve"> </w:t>
      </w:r>
      <w:r w:rsidRPr="00661AD1">
        <w:t>εκλογικών</w:t>
      </w:r>
      <w:r w:rsidR="00A235E2">
        <w:t xml:space="preserve"> </w:t>
      </w:r>
      <w:r w:rsidRPr="00661AD1">
        <w:t>κέντρων</w:t>
      </w:r>
      <w:bookmarkEnd w:id="19"/>
    </w:p>
    <w:p w14:paraId="54A82443" w14:textId="6D858BED" w:rsidR="00661AD1" w:rsidRPr="00661AD1" w:rsidRDefault="00661AD1" w:rsidP="00682BA0">
      <w:pPr>
        <w:spacing w:after="200" w:line="262" w:lineRule="auto"/>
        <w:jc w:val="both"/>
        <w:rPr>
          <w:rFonts w:ascii="PF DinText Pro" w:hAnsi="PF DinText Pro"/>
          <w:sz w:val="20"/>
          <w:szCs w:val="20"/>
          <w:lang w:val="el-GR"/>
        </w:rPr>
      </w:pPr>
      <w:r w:rsidRPr="00661AD1">
        <w:rPr>
          <w:rFonts w:ascii="PF DinText Pro" w:hAnsi="PF DinText Pro"/>
          <w:sz w:val="20"/>
          <w:szCs w:val="20"/>
          <w:lang w:val="el-GR"/>
        </w:rPr>
        <w:t>Τα εκλογικά κέντρα είναι συνήθως απρόσιτα για τα άτομα με σωματικές αναπηρίες, και ιδιαίτερα για τους χρήστες αναπηρικών αμαξιδίων. Για παράδειγμα, πολύ συχνά, επειδή η κάλπη των εκλογών δεν επιτρέπεται να μετακινηθεί έξω από το εκλογικό τμήμα, οι χρήστες αναπηρικών αμαξιδίων ασκούν το δικαίωμα ψήφου είτε στο δρόμο είτε στο αυτοκίνητο είτε στην τουαλέτα. Επίσης, τα παραβάν δεν είναι προσβάσιμα στους χρήστες αναπηρικών αμαξιδίων ή στα άτομα με χαμηλό ανάστημα, επειδή ο πάγκος στον οποίο μπορούν να αφήσουν τα ψηφοδέλτια, να σημειώσουν τον σταυρό προτίμησής τους και να βάλουν το ψηφοδέλτιο στο σχετικό φάκελο, είναι αρκετά ψηλά για αυτούς. Οι τυφλοί δεν είναι ποτέ σίγουροι για τον τελικό προορισμό της ψήφου τους, ενώ οι κωφοί χρειάζεται να μαντέψουν ποια είναι η σωστή κάλπη, ιδίως σε περιπτώσεις ταυτόχρονης πολλαπλής διαδικασίας ψηφοφορίας (π.χ. όπως το 2019, κατά τη διάρκεια των περιφερειακών, δημοτικών και ευρωπαϊκών εκλογών). Παρά τα εμπόδια που αντιμετωπίζουν τα άτομα με αναπηρία στην άσκηση του δικαιώματος ψήφου, θα πρέπει να διατηρηθεί η μυστικότητα της ψηφοφορίας.</w:t>
      </w:r>
      <w:r w:rsidR="00A235E2">
        <w:rPr>
          <w:rStyle w:val="aa"/>
          <w:rFonts w:ascii="PF DinText Pro" w:hAnsi="PF DinText Pro"/>
          <w:sz w:val="20"/>
          <w:szCs w:val="20"/>
          <w:lang w:val="el-GR"/>
        </w:rPr>
        <w:footnoteReference w:id="52"/>
      </w:r>
    </w:p>
    <w:p w14:paraId="5E6377BC" w14:textId="739E957F" w:rsidR="00A90AEA" w:rsidRPr="00A90AEA" w:rsidRDefault="00661AD1" w:rsidP="00A60C5B">
      <w:pPr>
        <w:ind w:firstLine="284"/>
        <w:jc w:val="both"/>
        <w:rPr>
          <w:rFonts w:ascii="PF DinText Pro" w:hAnsi="PF DinText Pro"/>
          <w:sz w:val="20"/>
          <w:szCs w:val="20"/>
          <w:lang w:val="el-GR"/>
        </w:rPr>
      </w:pPr>
      <w:r w:rsidRPr="00661AD1">
        <w:rPr>
          <w:rFonts w:ascii="PF DinText Pro" w:hAnsi="PF DinText Pro"/>
          <w:sz w:val="20"/>
          <w:szCs w:val="20"/>
          <w:lang w:val="el-GR"/>
        </w:rPr>
        <w:t>Επιπρόσθετα, τόσο ο Εκλογικός Κώδικας,</w:t>
      </w:r>
      <w:r w:rsidR="00A235E2">
        <w:rPr>
          <w:rStyle w:val="aa"/>
          <w:rFonts w:ascii="PF DinText Pro" w:hAnsi="PF DinText Pro"/>
          <w:sz w:val="20"/>
          <w:szCs w:val="20"/>
          <w:lang w:val="el-GR"/>
        </w:rPr>
        <w:footnoteReference w:id="53"/>
      </w:r>
      <w:r w:rsidRPr="00661AD1">
        <w:rPr>
          <w:rFonts w:ascii="PF DinText Pro" w:hAnsi="PF DinText Pro"/>
          <w:sz w:val="20"/>
          <w:szCs w:val="20"/>
          <w:lang w:val="el-GR"/>
        </w:rPr>
        <w:t xml:space="preserve"> όσο και η σχετική Εγκύκλιος που αφορά στις εκλογές, και συνηθίζεται να δημοσιεύεται από το Υπουργείο Εσωτερικών λίγο πριν από τη διεξαγωγή τους, αναφέρονται στην υποχρέωση των μελών της εφορευτικής επιτροπής να βοηθήσουν τα άτομα με αναπηρία ώστε να ασκήσουν το </w:t>
      </w:r>
      <w:r w:rsidRPr="00682BA0">
        <w:rPr>
          <w:rFonts w:ascii="PF DinText Pro" w:hAnsi="PF DinText Pro"/>
          <w:sz w:val="20"/>
          <w:szCs w:val="20"/>
          <w:lang w:val="el-GR"/>
        </w:rPr>
        <w:t xml:space="preserve">δικαίωμα ψήφου, σε περίπτωση που ζητηθεί η οποιαδήποτε βοήθεια. Η βοήθεια αυτή, ωστόσο, απευθύνεται στην ουσία κυρίως σε άτομα με σωματικές/κινητικές αναπηρίες, και όχι στους τυφλούς ή μερικώς βλέποντες, </w:t>
      </w:r>
      <w:r w:rsidR="00A60C5B" w:rsidRPr="00682BA0">
        <w:rPr>
          <w:rFonts w:ascii="PF DinText Pro" w:hAnsi="PF DinText Pro"/>
          <w:sz w:val="20"/>
          <w:szCs w:val="20"/>
          <w:lang w:val="el-GR"/>
        </w:rPr>
        <w:t>τους</w:t>
      </w:r>
      <w:r w:rsidR="00A60C5B">
        <w:rPr>
          <w:rFonts w:ascii="PF DinText Pro" w:hAnsi="PF DinText Pro"/>
          <w:sz w:val="20"/>
          <w:szCs w:val="20"/>
          <w:lang w:val="el-GR"/>
        </w:rPr>
        <w:t xml:space="preserve"> </w:t>
      </w:r>
      <w:r w:rsidR="00A90AEA" w:rsidRPr="00A90AEA">
        <w:rPr>
          <w:rFonts w:ascii="PF DinText Pro" w:hAnsi="PF DinText Pro"/>
          <w:sz w:val="20"/>
          <w:szCs w:val="20"/>
          <w:lang w:val="el-GR"/>
        </w:rPr>
        <w:lastRenderedPageBreak/>
        <w:t>κωφούς ή βαρήκοους, τα άτομα με νοητική αναπηρία. Μέτρα για την παροχή εναλλακτικών μέσων επικοινωνίας ή βοήθειας, όπως οδηγοί, αναγνώστες ή διερμηνείς στη νοηματική γλώσσα, ώστε να καλυφθούν τυχόν ανάγκες και αυτών των ψηφοφόρων με αναπηρία, δεν υπάρχουν. Για παράδειγμα, στην Εγκύκλιο 17 που δημοσιεύθηκε από το Υπουργείο Εσωτερικών το 2019,</w:t>
      </w:r>
      <w:r w:rsidR="00EC6100">
        <w:rPr>
          <w:rStyle w:val="aa"/>
          <w:rFonts w:ascii="PF DinText Pro" w:hAnsi="PF DinText Pro"/>
          <w:sz w:val="20"/>
          <w:szCs w:val="20"/>
          <w:lang w:val="el-GR"/>
        </w:rPr>
        <w:footnoteReference w:id="54"/>
      </w:r>
      <w:r w:rsidR="00A90AEA" w:rsidRPr="00A90AEA">
        <w:rPr>
          <w:rFonts w:ascii="PF DinText Pro" w:hAnsi="PF DinText Pro"/>
          <w:sz w:val="20"/>
          <w:szCs w:val="20"/>
          <w:lang w:val="el-GR"/>
        </w:rPr>
        <w:t xml:space="preserve"> και αφορούσε τόσο τις εκλογές για το Ευρωπαϊκό Κοινοβούλιο, όσο και τις περιφερειακές και δημοτικές εκλογές που διεξήχθησαν στις 26 Μαΐου 2019, υπήρχε αναφορά σε διευκολύνσεις που πρέπει να δοθούν στα άτομα με αναπηρία, όπως, για παράδειγμα, προτεραιότητα έναντι άλλων πολιτών για την άσκηση του εκλογικού τους δικαιώματος ή κάποιες διευκολύνσεις για τα άτομα με κινητική αναπηρία όταν τα εκλογικά κέντρα δεν είναι προσβάσιμα.</w:t>
      </w:r>
      <w:r w:rsidR="00EC6100">
        <w:rPr>
          <w:rStyle w:val="aa"/>
          <w:rFonts w:ascii="PF DinText Pro" w:hAnsi="PF DinText Pro"/>
          <w:sz w:val="20"/>
          <w:szCs w:val="20"/>
          <w:lang w:val="el-GR"/>
        </w:rPr>
        <w:footnoteReference w:id="55"/>
      </w:r>
      <w:r w:rsidR="00A90AEA" w:rsidRPr="00A90AEA">
        <w:rPr>
          <w:rFonts w:ascii="PF DinText Pro" w:hAnsi="PF DinText Pro"/>
          <w:sz w:val="20"/>
          <w:szCs w:val="20"/>
          <w:lang w:val="el-GR"/>
        </w:rPr>
        <w:t xml:space="preserve"> Παρ’ όλα αυτά, δεν υπήρχε καμία αναφορά σε άλλες κατηγορίες αναπηρίας, π.χ. τυφλούς, κωφούς, άτομα με νοητική αναπηρία, και ούτω καθεξής, σε περίπτωση που χρειαστεί κάποια πρόσθετη βοήθεια.</w:t>
      </w:r>
    </w:p>
    <w:p w14:paraId="1E7EE0CB" w14:textId="345CB289" w:rsidR="00A90AEA" w:rsidRPr="00A90AEA" w:rsidRDefault="00A90AEA" w:rsidP="00682BA0">
      <w:pPr>
        <w:pStyle w:val="2"/>
        <w:spacing w:before="480"/>
      </w:pPr>
      <w:bookmarkStart w:id="20" w:name="_Toc41267699"/>
      <w:r w:rsidRPr="00A90AEA">
        <w:t>Προσβασιμότητα</w:t>
      </w:r>
      <w:r>
        <w:t xml:space="preserve"> </w:t>
      </w:r>
      <w:r w:rsidRPr="00A90AEA">
        <w:t>εκλογικού</w:t>
      </w:r>
      <w:r>
        <w:t xml:space="preserve"> </w:t>
      </w:r>
      <w:r w:rsidRPr="00A90AEA">
        <w:t>υλικού</w:t>
      </w:r>
      <w:bookmarkEnd w:id="20"/>
    </w:p>
    <w:p w14:paraId="6B6FEAC7" w14:textId="77777777" w:rsidR="00A90AEA" w:rsidRPr="00A90AEA" w:rsidRDefault="00A90AEA" w:rsidP="00682BA0">
      <w:pPr>
        <w:spacing w:after="180"/>
        <w:jc w:val="both"/>
        <w:rPr>
          <w:rFonts w:ascii="PF DinText Pro" w:hAnsi="PF DinText Pro"/>
          <w:sz w:val="20"/>
          <w:szCs w:val="20"/>
          <w:lang w:val="el-GR"/>
        </w:rPr>
      </w:pPr>
      <w:r w:rsidRPr="00A90AEA">
        <w:rPr>
          <w:rFonts w:ascii="PF DinText Pro" w:hAnsi="PF DinText Pro"/>
          <w:sz w:val="20"/>
          <w:szCs w:val="20"/>
          <w:lang w:val="el-GR"/>
        </w:rPr>
        <w:t xml:space="preserve">Τα προγράμματα της προεκλογικής εκστρατείας των πολιτικών κομμάτων δεν είναι διαθέσιμα σε άλλες προσβάσιμες μορφές, όπως στη γραφή </w:t>
      </w:r>
      <w:r w:rsidRPr="00C95657">
        <w:rPr>
          <w:rFonts w:ascii="PF DinText Pro" w:hAnsi="PF DinText Pro"/>
          <w:sz w:val="20"/>
          <w:szCs w:val="20"/>
          <w:lang w:val="en-GB"/>
        </w:rPr>
        <w:t>Braille</w:t>
      </w:r>
      <w:r w:rsidRPr="00A90AEA">
        <w:rPr>
          <w:rFonts w:ascii="PF DinText Pro" w:hAnsi="PF DinText Pro"/>
          <w:sz w:val="20"/>
          <w:szCs w:val="20"/>
          <w:lang w:val="el-GR"/>
        </w:rPr>
        <w:t>, σε κείμενο με μεγάλους χαρακτήρες, σε μορφή εύκολη για ανάγνωση ή στη νοηματική γλώσσα. Επιπλέον, κατά τη διάρκεια των τηλεοπτικών πολιτικών συζητήσεων ή συνεντεύξεων με εκπροσώπους των πολιτικών κομμάτων, δεν έχει υπάρξει μέχρι τώρα κάποια πρωτοβουλία για την παροχή διερμηνείας στη νοηματική γλώσσα ή υποτιτλισμό για τους κωφούς ή βαρήκοους.</w:t>
      </w:r>
    </w:p>
    <w:p w14:paraId="1FF88C1E" w14:textId="2EFCF721" w:rsidR="00A90AEA" w:rsidRPr="00EC6100" w:rsidRDefault="00A90AEA" w:rsidP="00682BA0">
      <w:pPr>
        <w:spacing w:after="180"/>
        <w:ind w:firstLine="284"/>
        <w:jc w:val="both"/>
        <w:rPr>
          <w:rFonts w:ascii="PF DinText Pro" w:hAnsi="PF DinText Pro"/>
          <w:sz w:val="20"/>
          <w:szCs w:val="20"/>
          <w:lang w:val="el-GR"/>
        </w:rPr>
      </w:pPr>
      <w:r w:rsidRPr="00EC6100">
        <w:rPr>
          <w:rFonts w:ascii="PF DinText Pro" w:hAnsi="PF DinText Pro"/>
          <w:sz w:val="20"/>
          <w:szCs w:val="20"/>
          <w:lang w:val="el-GR"/>
        </w:rPr>
        <w:t>Σύμφωνα με τον Εκλογικό Κώδικα, το εκλογικό υλικό όπως τα ψηφοδέλτια, πρέπει να είναι διαθέσιμα μόνο σε έντυπη μορφή, σε λευκό χρώμα και ορθογώνιο σχήμα.</w:t>
      </w:r>
      <w:r w:rsidR="007C6644">
        <w:rPr>
          <w:rStyle w:val="aa"/>
          <w:rFonts w:ascii="PF DinText Pro" w:hAnsi="PF DinText Pro"/>
          <w:sz w:val="20"/>
          <w:szCs w:val="20"/>
          <w:lang w:val="el-GR"/>
        </w:rPr>
        <w:footnoteReference w:id="56"/>
      </w:r>
      <w:r w:rsidRPr="00EC6100">
        <w:rPr>
          <w:rFonts w:ascii="PF DinText Pro" w:hAnsi="PF DinText Pro"/>
          <w:sz w:val="20"/>
          <w:szCs w:val="20"/>
          <w:lang w:val="el-GR"/>
        </w:rPr>
        <w:t xml:space="preserve"> Όμως, οι συγκεκριμένες αυτές απαιτήσεις αποτελούν εμπόδιο για τους τυφλούς ή τους μερικώς βλέποντες. Για παράδειγμα, δεν προβλέπεται καμία άλλη εναλλακτική μορφή τους, όπως σε γραφή </w:t>
      </w:r>
      <w:r w:rsidRPr="00C95657">
        <w:rPr>
          <w:rFonts w:ascii="PF DinText Pro" w:hAnsi="PF DinText Pro"/>
          <w:sz w:val="20"/>
          <w:szCs w:val="20"/>
          <w:lang w:val="en-GB"/>
        </w:rPr>
        <w:t>Braille</w:t>
      </w:r>
      <w:r w:rsidRPr="00EC6100">
        <w:rPr>
          <w:rFonts w:ascii="PF DinText Pro" w:hAnsi="PF DinText Pro"/>
          <w:sz w:val="20"/>
          <w:szCs w:val="20"/>
          <w:lang w:val="el-GR"/>
        </w:rPr>
        <w:t xml:space="preserve"> ή σε κείμενο με χρήση μεγαλύτερου μέγεθος γραμματοσειράς για τους μερικώς βλέποντες ή/και σε χρώμα που είναι πιο φιλικό στους μερικώς βλέποντες.</w:t>
      </w:r>
    </w:p>
    <w:p w14:paraId="1A313883" w14:textId="77777777" w:rsidR="00A90AEA" w:rsidRPr="00EC6100" w:rsidRDefault="00A90AEA" w:rsidP="00682BA0">
      <w:pPr>
        <w:spacing w:after="180"/>
        <w:ind w:firstLine="284"/>
        <w:jc w:val="both"/>
        <w:rPr>
          <w:rFonts w:ascii="PF DinText Pro" w:hAnsi="PF DinText Pro"/>
          <w:sz w:val="20"/>
          <w:szCs w:val="20"/>
          <w:lang w:val="el-GR"/>
        </w:rPr>
      </w:pPr>
      <w:r w:rsidRPr="00EC6100">
        <w:rPr>
          <w:rFonts w:ascii="PF DinText Pro" w:hAnsi="PF DinText Pro"/>
          <w:sz w:val="20"/>
          <w:szCs w:val="20"/>
          <w:lang w:val="el-GR"/>
        </w:rPr>
        <w:t>Οι εκλογικοί κατάλογοι και τα εκλογικά κέντρα στα οποία οι εγγεγραμμένοι ψηφοφόροι θα πρέπει να ασκήσουν το εκλογικό τους δικαίωμα συνηθίζεται να αναρτώνται στην ιστοσελίδα του Υπουργείου Εσωτερικών αλλά και στις ιστοσελίδες των δήμων και των περιφερειών. Ωστόσο, το περιεχόμενο των εκλογικών καταλόγων και οι πληροφορίες σχετικά με τα εκλογικά κέντρα δεν είναι διαθέσιμα σε μορφή προσβάσιμη για τα άτομα με αναπηρία.</w:t>
      </w:r>
    </w:p>
    <w:p w14:paraId="6432DA81" w14:textId="474F2A74" w:rsidR="00A90AEA" w:rsidRPr="00EC6100" w:rsidRDefault="00A90AEA" w:rsidP="00682BA0">
      <w:pPr>
        <w:spacing w:after="180"/>
        <w:ind w:firstLine="284"/>
        <w:jc w:val="both"/>
        <w:rPr>
          <w:rFonts w:ascii="PF DinText Pro" w:hAnsi="PF DinText Pro"/>
          <w:sz w:val="20"/>
          <w:szCs w:val="20"/>
          <w:lang w:val="el-GR"/>
        </w:rPr>
      </w:pPr>
      <w:r w:rsidRPr="00EC6100">
        <w:rPr>
          <w:rFonts w:ascii="PF DinText Pro" w:hAnsi="PF DinText Pro"/>
          <w:sz w:val="20"/>
          <w:szCs w:val="20"/>
          <w:lang w:val="el-GR"/>
        </w:rPr>
        <w:t>Τέλος, σύμφωνα με το υπάρχον νομικό πλαίσιο, τα άτομα με αναπηρία δεν έχουν δικαίωμα να επιλέξουν τα ίδια το άτομο που επιθυμούν να τους βοηθήσει για την άσκηση του εκλογικού τους δικαιώματος. Αντίθετα, μόνο τα μέλη των εφορευτικών επιτροπών, και κυρίως οι δικαστικοί αντιπρόσωποι, προβλέπεται ότι μπορούν να βοηθήσουν τους πολίτες-ψηφοφόρους με αναπηρία. Όμως, η πρακτική αυτή εγείρει ερωτήματα για το κατά πόσο διασφαλίζεται η μυστικότητα της ψήφου.</w:t>
      </w:r>
      <w:r w:rsidR="007C6644">
        <w:rPr>
          <w:rStyle w:val="aa"/>
          <w:rFonts w:ascii="PF DinText Pro" w:hAnsi="PF DinText Pro"/>
          <w:sz w:val="20"/>
          <w:szCs w:val="20"/>
          <w:lang w:val="el-GR"/>
        </w:rPr>
        <w:footnoteReference w:id="57"/>
      </w:r>
    </w:p>
    <w:p w14:paraId="217FB1E8" w14:textId="3726015F" w:rsidR="00A90AEA" w:rsidRPr="00A90AEA" w:rsidRDefault="00A90AEA" w:rsidP="00682BA0">
      <w:pPr>
        <w:pStyle w:val="2"/>
        <w:spacing w:before="480"/>
      </w:pPr>
      <w:bookmarkStart w:id="21" w:name="_Toc41267700"/>
      <w:r w:rsidRPr="00A90AEA">
        <w:t>Έλλειψη</w:t>
      </w:r>
      <w:r>
        <w:t xml:space="preserve"> </w:t>
      </w:r>
      <w:r w:rsidRPr="00A90AEA">
        <w:t>επαρκούς</w:t>
      </w:r>
      <w:r>
        <w:t xml:space="preserve"> </w:t>
      </w:r>
      <w:r w:rsidRPr="00A90AEA">
        <w:t>εκπαίδευσης</w:t>
      </w:r>
      <w:r>
        <w:t xml:space="preserve"> </w:t>
      </w:r>
      <w:r w:rsidRPr="00A90AEA">
        <w:t>των</w:t>
      </w:r>
      <w:r>
        <w:t xml:space="preserve"> </w:t>
      </w:r>
      <w:r w:rsidRPr="00A90AEA">
        <w:t>μελών</w:t>
      </w:r>
      <w:r>
        <w:t xml:space="preserve"> </w:t>
      </w:r>
      <w:r w:rsidRPr="00A90AEA">
        <w:t>των</w:t>
      </w:r>
      <w:r>
        <w:t xml:space="preserve"> </w:t>
      </w:r>
      <w:r w:rsidRPr="00A90AEA">
        <w:t>εφορευτικών</w:t>
      </w:r>
      <w:r>
        <w:t xml:space="preserve"> </w:t>
      </w:r>
      <w:r w:rsidRPr="00A90AEA">
        <w:t>επιτροπών</w:t>
      </w:r>
      <w:r>
        <w:t xml:space="preserve"> </w:t>
      </w:r>
      <w:r w:rsidRPr="00A60C5B">
        <w:t>για</w:t>
      </w:r>
      <w:r w:rsidR="00123C41">
        <w:t xml:space="preserve"> </w:t>
      </w:r>
      <w:r w:rsidRPr="00A90AEA">
        <w:t>τα</w:t>
      </w:r>
      <w:r>
        <w:t xml:space="preserve"> </w:t>
      </w:r>
      <w:r w:rsidRPr="00A90AEA">
        <w:t>δικαιώματα</w:t>
      </w:r>
      <w:r>
        <w:t xml:space="preserve"> </w:t>
      </w:r>
      <w:r w:rsidRPr="00A90AEA">
        <w:t>των</w:t>
      </w:r>
      <w:r>
        <w:t xml:space="preserve"> </w:t>
      </w:r>
      <w:r w:rsidRPr="00A90AEA">
        <w:t>ατόμων</w:t>
      </w:r>
      <w:r>
        <w:t xml:space="preserve"> </w:t>
      </w:r>
      <w:r w:rsidRPr="00A90AEA">
        <w:t>με</w:t>
      </w:r>
      <w:r>
        <w:t xml:space="preserve"> </w:t>
      </w:r>
      <w:r w:rsidRPr="00A90AEA">
        <w:t>αναπηρία</w:t>
      </w:r>
      <w:bookmarkEnd w:id="21"/>
    </w:p>
    <w:p w14:paraId="0894A4B4" w14:textId="41085D35" w:rsidR="00EC6100" w:rsidRPr="00EC6100" w:rsidRDefault="00A90AEA" w:rsidP="00A60C5B">
      <w:pPr>
        <w:jc w:val="both"/>
        <w:rPr>
          <w:rFonts w:ascii="PF DinText Pro" w:hAnsi="PF DinText Pro"/>
          <w:sz w:val="20"/>
          <w:szCs w:val="20"/>
          <w:lang w:val="el-GR"/>
        </w:rPr>
      </w:pPr>
      <w:r w:rsidRPr="00A90AEA">
        <w:rPr>
          <w:rFonts w:ascii="PF DinText Pro" w:hAnsi="PF DinText Pro"/>
          <w:sz w:val="20"/>
          <w:szCs w:val="20"/>
          <w:lang w:val="el-GR"/>
        </w:rPr>
        <w:t xml:space="preserve">Η έλλειψη επαρκούς κατάρτισης των μελών των εφορευτικών επιτροπών, ιδιαίτερα των δικαστικών αντιπροσώπων που έχουν και την ευθύνη για τη διεξαγωγή της εκλογικής διαδικασίας στα εκλογικά κέντρα, αποτελεί ένα επίσης κρίσιμο εμπόδιο στην ομαλή άσκηση από τα άτομα με αναπηρία του εκλογικού τους δικαιώματος. </w:t>
      </w:r>
      <w:r w:rsidRPr="00682BA0">
        <w:rPr>
          <w:rFonts w:ascii="PF DinText Pro" w:hAnsi="PF DinText Pro"/>
          <w:sz w:val="20"/>
          <w:szCs w:val="20"/>
          <w:lang w:val="el-GR"/>
        </w:rPr>
        <w:t xml:space="preserve">Το εμπόδιο αφορά περισσότερο σε άτομα με νοητική ή ψυχοκοινωνική αναπηρία, όπου, λόγω των </w:t>
      </w:r>
      <w:r w:rsidRPr="00682BA0">
        <w:rPr>
          <w:rFonts w:ascii="PF DinText Pro" w:hAnsi="PF DinText Pro"/>
          <w:sz w:val="20"/>
          <w:szCs w:val="20"/>
          <w:lang w:val="el-GR"/>
        </w:rPr>
        <w:lastRenderedPageBreak/>
        <w:t xml:space="preserve">στερεοτύπων και </w:t>
      </w:r>
      <w:r w:rsidR="00EC6100" w:rsidRPr="00682BA0">
        <w:rPr>
          <w:rFonts w:ascii="PF DinText Pro" w:hAnsi="PF DinText Pro"/>
          <w:sz w:val="20"/>
          <w:szCs w:val="20"/>
          <w:lang w:val="el-GR"/>
        </w:rPr>
        <w:t>των προκαταλήψεων</w:t>
      </w:r>
      <w:r w:rsidR="00EC6100" w:rsidRPr="00EC6100">
        <w:rPr>
          <w:rFonts w:ascii="PF DinText Pro" w:hAnsi="PF DinText Pro"/>
          <w:sz w:val="20"/>
          <w:szCs w:val="20"/>
          <w:lang w:val="el-GR"/>
        </w:rPr>
        <w:t xml:space="preserve"> που υπάρχουν απέναντί τους, σε κάποιες περιπτώσεις αμφισβητείται το δικαίωμά τους να ψηφίσουν, ή ακόμα και δεν τους επιτρέπεται κάτι τέτοιο. Έτσι, ενώ άτομα με νοητική ή/και ψυχοκοινωνική αναπηρία έχουν συμπεριληφθεί στους εκλογικούς καταλόγους, πράγμα που σημαίνει ότι πληρούσαν τα κριτήρια ώστε να δικαιούνται το δικαίωμα ψήφου, οι δικαστικοί αντιπρόσωποι δεν τους επέτρεψαν να ψηφίσουν κρίνοντας ότι τα άτομα αυτά, βάσει της αναπηρίας τους, θα έπρεπε να βρίσκονται σε καθεστώς δικαστικής συμπαράστασης. Ωστόσο, αν κάποιος/α έχει συμπεριληφθεί στους εκλογικούς καταλόγους, αυτομάτως αυτό σημαίνει ότι έχει δικαίωμα ψήφου και, συνεπώς, δεν επιτρέπεται στους δικαστικούς αντιπροσώπους να τον εμποδίσουν να ασκήσει το εκλογικό του δικαίωμα. Επομένως, εάν υπήρχε επαρκής κατάρτιση σχετικά με τα δικαιώματα των ατόμων μα αναπηρία, τότε τα άτομα με νοητική ή ψυχοκοινωνική αναπηρία δε θα ήταν αποδέκτες τέτοιων συμπεριφορών.</w:t>
      </w:r>
    </w:p>
    <w:p w14:paraId="624D1C7B" w14:textId="50594FB9" w:rsidR="00EC6100" w:rsidRPr="00EC6100" w:rsidRDefault="00EC6100" w:rsidP="00682BA0">
      <w:pPr>
        <w:pStyle w:val="2"/>
        <w:spacing w:before="360"/>
      </w:pPr>
      <w:bookmarkStart w:id="22" w:name="_Toc41267701"/>
      <w:r w:rsidRPr="00EC6100">
        <w:t>Το</w:t>
      </w:r>
      <w:r w:rsidR="00A60C5B">
        <w:t xml:space="preserve"> </w:t>
      </w:r>
      <w:r w:rsidRPr="00EC6100">
        <w:t>δικαίωμα</w:t>
      </w:r>
      <w:r>
        <w:t xml:space="preserve"> </w:t>
      </w:r>
      <w:r w:rsidRPr="00EC6100">
        <w:t>του</w:t>
      </w:r>
      <w:r>
        <w:t xml:space="preserve"> </w:t>
      </w:r>
      <w:proofErr w:type="spellStart"/>
      <w:r w:rsidRPr="00EC6100">
        <w:t>εκλέγεσθαι</w:t>
      </w:r>
      <w:proofErr w:type="spellEnd"/>
      <w:r>
        <w:t xml:space="preserve"> </w:t>
      </w:r>
      <w:r w:rsidRPr="00EC6100">
        <w:t>και</w:t>
      </w:r>
      <w:r>
        <w:t xml:space="preserve"> </w:t>
      </w:r>
      <w:r w:rsidRPr="00EC6100">
        <w:t>τα</w:t>
      </w:r>
      <w:r>
        <w:t xml:space="preserve"> </w:t>
      </w:r>
      <w:r w:rsidRPr="00EC6100">
        <w:t>εμπόδια</w:t>
      </w:r>
      <w:r>
        <w:t xml:space="preserve"> </w:t>
      </w:r>
      <w:r w:rsidRPr="00EC6100">
        <w:t>που</w:t>
      </w:r>
      <w:r>
        <w:t xml:space="preserve"> </w:t>
      </w:r>
      <w:r w:rsidRPr="00EC6100">
        <w:t>αντιμετωπίζουν</w:t>
      </w:r>
      <w:r>
        <w:t xml:space="preserve"> </w:t>
      </w:r>
      <w:r w:rsidR="00682BA0">
        <w:br/>
      </w:r>
      <w:r w:rsidRPr="0012105D">
        <w:t xml:space="preserve">τα </w:t>
      </w:r>
      <w:r w:rsidRPr="00A60C5B">
        <w:t>άτομα</w:t>
      </w:r>
      <w:r>
        <w:t xml:space="preserve"> </w:t>
      </w:r>
      <w:r w:rsidRPr="00EC6100">
        <w:t>με</w:t>
      </w:r>
      <w:r>
        <w:t xml:space="preserve"> </w:t>
      </w:r>
      <w:r w:rsidRPr="00EC6100">
        <w:t>αναπηρία</w:t>
      </w:r>
      <w:bookmarkEnd w:id="22"/>
    </w:p>
    <w:p w14:paraId="2D00BB88" w14:textId="77777777" w:rsidR="00EC6100" w:rsidRPr="00EC6100" w:rsidRDefault="00EC6100" w:rsidP="00A60C5B">
      <w:pPr>
        <w:jc w:val="both"/>
        <w:rPr>
          <w:rFonts w:ascii="PF DinText Pro" w:hAnsi="PF DinText Pro"/>
          <w:sz w:val="20"/>
          <w:szCs w:val="20"/>
          <w:lang w:val="el-GR"/>
        </w:rPr>
      </w:pPr>
      <w:r w:rsidRPr="00EC6100">
        <w:rPr>
          <w:rFonts w:ascii="PF DinText Pro" w:hAnsi="PF DinText Pro"/>
          <w:sz w:val="20"/>
          <w:szCs w:val="20"/>
          <w:lang w:val="el-GR"/>
        </w:rPr>
        <w:t xml:space="preserve">Παρόλο που τα άτομα με αναπηρία έχουν το δικαίωμα του </w:t>
      </w:r>
      <w:proofErr w:type="spellStart"/>
      <w:r w:rsidRPr="00EC6100">
        <w:rPr>
          <w:rFonts w:ascii="PF DinText Pro" w:hAnsi="PF DinText Pro"/>
          <w:sz w:val="20"/>
          <w:szCs w:val="20"/>
          <w:lang w:val="el-GR"/>
        </w:rPr>
        <w:t>εκλέγεσθαι</w:t>
      </w:r>
      <w:proofErr w:type="spellEnd"/>
      <w:r w:rsidRPr="00EC6100">
        <w:rPr>
          <w:rFonts w:ascii="PF DinText Pro" w:hAnsi="PF DinText Pro"/>
          <w:sz w:val="20"/>
          <w:szCs w:val="20"/>
          <w:lang w:val="el-GR"/>
        </w:rPr>
        <w:t>, σε ίση βάση με τα άτομα χωρίς αναπηρία, η αλήθεια είναι ότι αυτά που τελικά έχουν καταφέρει μέχρι στιγμής να εκλεγούν είναι μόνο λίγα. Ο λόγος αυτού του χαμηλού ποσοστού συμμετοχής μπορεί να εξηγηθεί ως ένας συνδυασμός διαφόρων παραγόντων, όπως προσωπικοί, επαγγελματικοί, οικονομικοί ή/και κοινωνικοί παράγοντες που τους εμποδίζουν να θέσουν υποψηφιότητα για κάποιο πολιτικό αξίωμα, τόσο σε τοπικό επίπεδο (π.χ. δημοτικές και περιφερειακές εκλογές), όσο και σε εθνικό και ευρωπαϊκό επίπεδο.</w:t>
      </w:r>
    </w:p>
    <w:p w14:paraId="3B095F79" w14:textId="47157117" w:rsidR="00EC6100" w:rsidRPr="00D348DF" w:rsidRDefault="00EC6100" w:rsidP="00A60C5B">
      <w:pPr>
        <w:ind w:firstLine="284"/>
        <w:jc w:val="both"/>
        <w:rPr>
          <w:rFonts w:ascii="PF DinText Pro" w:hAnsi="PF DinText Pro"/>
          <w:sz w:val="20"/>
          <w:szCs w:val="20"/>
          <w:lang w:val="el-GR"/>
        </w:rPr>
      </w:pPr>
      <w:r w:rsidRPr="00D348DF">
        <w:rPr>
          <w:rFonts w:ascii="PF DinText Pro" w:hAnsi="PF DinText Pro"/>
          <w:sz w:val="20"/>
          <w:szCs w:val="20"/>
          <w:lang w:val="el-GR"/>
        </w:rPr>
        <w:t>Εάν καταφέρουν να εκλεγούν, τότε ως εκλεγμένοι αντιπρόσωποι των δήμων υποστηρίζονται με την αύξηση της αμοιβής που καταβάλλεται στους εκλεγμένους αντιπροσώπους.</w:t>
      </w:r>
      <w:r w:rsidR="00D348DF">
        <w:rPr>
          <w:rStyle w:val="aa"/>
          <w:rFonts w:ascii="PF DinText Pro" w:hAnsi="PF DinText Pro"/>
          <w:sz w:val="20"/>
          <w:szCs w:val="20"/>
          <w:lang w:val="el-GR"/>
        </w:rPr>
        <w:footnoteReference w:id="58"/>
      </w:r>
      <w:r w:rsidRPr="00D348DF">
        <w:rPr>
          <w:rFonts w:ascii="PF DinText Pro" w:hAnsi="PF DinText Pro"/>
          <w:sz w:val="20"/>
          <w:szCs w:val="20"/>
          <w:lang w:val="el-GR"/>
        </w:rPr>
        <w:t xml:space="preserve"> Επίσης, ένας τυφλός Αντιδήμαρχος μπορεί να προσλάβει ειδικό βοηθό.</w:t>
      </w:r>
      <w:r w:rsidR="00D348DF">
        <w:rPr>
          <w:rStyle w:val="aa"/>
          <w:rFonts w:ascii="PF DinText Pro" w:hAnsi="PF DinText Pro"/>
          <w:sz w:val="20"/>
          <w:szCs w:val="20"/>
          <w:lang w:val="el-GR"/>
        </w:rPr>
        <w:footnoteReference w:id="59"/>
      </w:r>
      <w:r w:rsidRPr="00D348DF">
        <w:rPr>
          <w:rFonts w:ascii="PF DinText Pro" w:hAnsi="PF DinText Pro"/>
          <w:sz w:val="20"/>
          <w:szCs w:val="20"/>
          <w:lang w:val="el-GR"/>
        </w:rPr>
        <w:t xml:space="preserve"> Όμως, αυτού του είδους οι παροχές αφορούν μόνο συγκεκριμένες κατηγορίες εκλεγμένων αντιπροσώπων με αναπηρία και όχι όλες τις κατηγορίες εκλεγμένων πολιτικών υπαλλήλων με αναπηρία.</w:t>
      </w:r>
      <w:r w:rsidR="00D348DF">
        <w:rPr>
          <w:rStyle w:val="aa"/>
          <w:rFonts w:ascii="PF DinText Pro" w:hAnsi="PF DinText Pro"/>
          <w:sz w:val="20"/>
          <w:szCs w:val="20"/>
          <w:lang w:val="el-GR"/>
        </w:rPr>
        <w:footnoteReference w:id="60"/>
      </w:r>
    </w:p>
    <w:p w14:paraId="32FDDEB1" w14:textId="022C66E1" w:rsidR="00EC6100" w:rsidRPr="00EC6100" w:rsidRDefault="00EC6100" w:rsidP="00682BA0">
      <w:pPr>
        <w:pStyle w:val="2"/>
        <w:spacing w:before="360"/>
      </w:pPr>
      <w:bookmarkStart w:id="23" w:name="_Toc41267702"/>
      <w:r w:rsidRPr="00EC6100">
        <w:t>Πρόσβαση</w:t>
      </w:r>
      <w:r>
        <w:t xml:space="preserve"> </w:t>
      </w:r>
      <w:r w:rsidRPr="00EC6100">
        <w:t>στη</w:t>
      </w:r>
      <w:r>
        <w:t xml:space="preserve"> </w:t>
      </w:r>
      <w:r w:rsidRPr="00EC6100">
        <w:t>πληροφορία</w:t>
      </w:r>
      <w:bookmarkEnd w:id="23"/>
    </w:p>
    <w:p w14:paraId="41AB6F42" w14:textId="58005E89" w:rsidR="005856B0" w:rsidRPr="005856B0" w:rsidRDefault="00EC6100" w:rsidP="00A60C5B">
      <w:pPr>
        <w:jc w:val="both"/>
        <w:rPr>
          <w:rFonts w:ascii="PF DinText Pro" w:hAnsi="PF DinText Pro"/>
          <w:sz w:val="20"/>
          <w:szCs w:val="20"/>
          <w:lang w:val="el-GR"/>
        </w:rPr>
      </w:pPr>
      <w:r w:rsidRPr="00EC6100">
        <w:rPr>
          <w:rFonts w:ascii="PF DinText Pro" w:hAnsi="PF DinText Pro"/>
          <w:sz w:val="20"/>
          <w:szCs w:val="20"/>
          <w:lang w:val="el-GR"/>
        </w:rPr>
        <w:t>Τα άτομα με αναπηρία αντιμετωπίζουν επίσης εμπόδια αναζήτησης πληροφοριών σχετικών με τις εκλογές στο διαδίκτυο, αφού ένας μεγάλος αριθμός ιστοσελίδων δεν είναι προσβάσιμος. Ενώ η ιστοσελίδα του Υπουργείου Εσωτερικών</w:t>
      </w:r>
      <w:r w:rsidR="00D348DF">
        <w:rPr>
          <w:rStyle w:val="aa"/>
          <w:rFonts w:ascii="PF DinText Pro" w:hAnsi="PF DinText Pro"/>
          <w:sz w:val="20"/>
          <w:szCs w:val="20"/>
          <w:lang w:val="el-GR"/>
        </w:rPr>
        <w:footnoteReference w:id="61"/>
      </w:r>
      <w:r w:rsidRPr="00EC6100">
        <w:rPr>
          <w:rFonts w:ascii="PF DinText Pro" w:hAnsi="PF DinText Pro"/>
          <w:sz w:val="20"/>
          <w:szCs w:val="20"/>
          <w:lang w:val="el-GR"/>
        </w:rPr>
        <w:t xml:space="preserve"> φαίνεται να συμμορφώνεται με τα πρότυπα προσβασιμότητας WCAG 2.0, είναι αμφίβολο εάν οι ιστοσελίδες των δήμων και των περιφερειών, που έχουν σημαντικό ρόλο κατά την εκλογική διαδικασία, είναι προσβάσιμες στα άτομα με αναπηρία. Επίσης, η ιστοσελίδα της Πρωτοβουλίας της Ηλεκτρονικής Διακυβέρνησης ή </w:t>
      </w:r>
      <w:proofErr w:type="spellStart"/>
      <w:r w:rsidRPr="00C95657">
        <w:rPr>
          <w:rFonts w:ascii="PF DinText Pro" w:hAnsi="PF DinText Pro"/>
          <w:sz w:val="20"/>
          <w:szCs w:val="20"/>
          <w:lang w:val="en-GB"/>
        </w:rPr>
        <w:t>OpenGov</w:t>
      </w:r>
      <w:proofErr w:type="spellEnd"/>
      <w:r w:rsidRPr="00EC6100">
        <w:rPr>
          <w:rFonts w:ascii="PF DinText Pro" w:hAnsi="PF DinText Pro"/>
          <w:sz w:val="20"/>
          <w:szCs w:val="20"/>
          <w:lang w:val="el-GR"/>
        </w:rPr>
        <w:t>, όπου τα άτομα με αναπηρία μπορούν να συμμετέχουν ελεύθερα στη διαβούλευση και τη χάραξη νέων πολιτικών, δε συμμορφώνεται με τα πρότυπα προσβασιμότητας του WCAG 2.0.</w:t>
      </w:r>
      <w:r w:rsidR="00D348DF">
        <w:rPr>
          <w:rStyle w:val="aa"/>
          <w:rFonts w:ascii="PF DinText Pro" w:hAnsi="PF DinText Pro"/>
          <w:sz w:val="20"/>
          <w:szCs w:val="20"/>
          <w:lang w:val="el-GR"/>
        </w:rPr>
        <w:footnoteReference w:id="62"/>
      </w:r>
      <w:r w:rsidRPr="00EC6100">
        <w:rPr>
          <w:rFonts w:ascii="PF DinText Pro" w:hAnsi="PF DinText Pro"/>
          <w:sz w:val="20"/>
          <w:szCs w:val="20"/>
          <w:lang w:val="el-GR"/>
        </w:rPr>
        <w:t xml:space="preserve"> Η ιστοσελίδα του Εθνικού Τυπογραφείου, το οποίο είναι υπεύθυνο για τη διάδοση της ελληνικής νομοθεσίας, επίσης δε συμμορφώνεται με τα πρότυπα προσβασιμότητας του WCAG 2.0.</w:t>
      </w:r>
      <w:r w:rsidR="00D348DF">
        <w:rPr>
          <w:rStyle w:val="aa"/>
          <w:rFonts w:ascii="PF DinText Pro" w:hAnsi="PF DinText Pro"/>
          <w:sz w:val="20"/>
          <w:szCs w:val="20"/>
          <w:lang w:val="el-GR"/>
        </w:rPr>
        <w:footnoteReference w:id="63"/>
      </w:r>
      <w:r w:rsidRPr="00EC6100">
        <w:rPr>
          <w:rFonts w:ascii="PF DinText Pro" w:hAnsi="PF DinText Pro"/>
          <w:sz w:val="20"/>
          <w:szCs w:val="20"/>
          <w:lang w:val="el-GR"/>
        </w:rPr>
        <w:t xml:space="preserve"> Αξίζει να σημειωθεί εδώ ότι, σχεδόν όλο το υλικό που έχει αναρτηθεί στην ιστοσελίδα του </w:t>
      </w:r>
      <w:r w:rsidRPr="00682BA0">
        <w:rPr>
          <w:rFonts w:ascii="PF DinText Pro" w:hAnsi="PF DinText Pro"/>
          <w:sz w:val="20"/>
          <w:szCs w:val="20"/>
          <w:lang w:val="el-GR"/>
        </w:rPr>
        <w:t xml:space="preserve">Εθνικού Τυπογραφείου, όπως νόμοι, προεδρικά διατάγματα, υπουργικές </w:t>
      </w:r>
      <w:r w:rsidRPr="00682BA0">
        <w:rPr>
          <w:rFonts w:ascii="PF DinText Pro" w:hAnsi="PF DinText Pro"/>
          <w:sz w:val="20"/>
          <w:szCs w:val="20"/>
          <w:lang w:val="el-GR"/>
        </w:rPr>
        <w:lastRenderedPageBreak/>
        <w:t>αποφάσεις,</w:t>
      </w:r>
      <w:r w:rsidR="00682BA0" w:rsidRPr="00682BA0">
        <w:rPr>
          <w:rFonts w:ascii="PF DinText Pro" w:hAnsi="PF DinText Pro"/>
          <w:sz w:val="20"/>
          <w:szCs w:val="20"/>
          <w:lang w:val="el-GR"/>
        </w:rPr>
        <w:t xml:space="preserve"> </w:t>
      </w:r>
      <w:r w:rsidR="005856B0" w:rsidRPr="00682BA0">
        <w:rPr>
          <w:rFonts w:ascii="PF DinText Pro" w:hAnsi="PF DinText Pro"/>
          <w:sz w:val="20"/>
          <w:szCs w:val="20"/>
          <w:lang w:val="el-GR"/>
        </w:rPr>
        <w:t>και ούτ</w:t>
      </w:r>
      <w:r w:rsidR="005856B0" w:rsidRPr="005856B0">
        <w:rPr>
          <w:rFonts w:ascii="PF DinText Pro" w:hAnsi="PF DinText Pro"/>
          <w:sz w:val="20"/>
          <w:szCs w:val="20"/>
          <w:lang w:val="el-GR"/>
        </w:rPr>
        <w:t xml:space="preserve">ω καθεξής, δεν είναι διαθέσιμο σε προσβάσιμες μορφές. Ομοίως με το </w:t>
      </w:r>
      <w:proofErr w:type="spellStart"/>
      <w:r w:rsidR="005856B0" w:rsidRPr="005856B0">
        <w:rPr>
          <w:rFonts w:ascii="PF DinText Pro" w:hAnsi="PF DinText Pro"/>
          <w:sz w:val="20"/>
          <w:szCs w:val="20"/>
          <w:lang w:val="el-GR"/>
        </w:rPr>
        <w:t>OpenGov</w:t>
      </w:r>
      <w:proofErr w:type="spellEnd"/>
      <w:r w:rsidR="005856B0" w:rsidRPr="005856B0">
        <w:rPr>
          <w:rFonts w:ascii="PF DinText Pro" w:hAnsi="PF DinText Pro"/>
          <w:sz w:val="20"/>
          <w:szCs w:val="20"/>
          <w:lang w:val="el-GR"/>
        </w:rPr>
        <w:t xml:space="preserve"> και το Εθνικό Τυπογραφείο, η ιστοσελίδα της Βουλής των Ελλήνων, ενώ φαίνεται προσβάσιμη (π.χ. εμφανίζονται στην αριστερή στήλη εικονίδια που σχετίζονται με την αναπηρία σηματοδοτώντας έτσι ότι η ιστοσελίδα είναι ‘φιλική’ στα άτομα με αναπηρία) τα αποτελέσματα του ελέγχου για το κατά πόσον η ιστοσελίδα συμμορφώνεται με τα πρότυπα WCAG 2.0 έδειξε ότι δεν είναι προσβάσιμη.</w:t>
      </w:r>
      <w:r w:rsidR="00BB6756">
        <w:rPr>
          <w:rStyle w:val="aa"/>
          <w:rFonts w:ascii="PF DinText Pro" w:hAnsi="PF DinText Pro"/>
          <w:sz w:val="20"/>
          <w:szCs w:val="20"/>
          <w:lang w:val="el-GR"/>
        </w:rPr>
        <w:footnoteReference w:id="64"/>
      </w:r>
    </w:p>
    <w:p w14:paraId="11560DEC" w14:textId="27F2E29D" w:rsidR="005856B0" w:rsidRPr="005856B0" w:rsidRDefault="005856B0" w:rsidP="00B60F52">
      <w:pPr>
        <w:pStyle w:val="2"/>
      </w:pPr>
      <w:bookmarkStart w:id="24" w:name="_Toc41267703"/>
      <w:r w:rsidRPr="005856B0">
        <w:t>Πολιτικά</w:t>
      </w:r>
      <w:r>
        <w:t xml:space="preserve"> </w:t>
      </w:r>
      <w:r w:rsidRPr="005856B0">
        <w:t>κόμματα,</w:t>
      </w:r>
      <w:r>
        <w:t xml:space="preserve"> </w:t>
      </w:r>
      <w:r w:rsidRPr="005856B0">
        <w:t>άτομα</w:t>
      </w:r>
      <w:r>
        <w:t xml:space="preserve"> </w:t>
      </w:r>
      <w:r w:rsidRPr="005856B0">
        <w:t>με</w:t>
      </w:r>
      <w:r>
        <w:t xml:space="preserve"> </w:t>
      </w:r>
      <w:r w:rsidRPr="005856B0">
        <w:t>αναπηρία</w:t>
      </w:r>
      <w:r>
        <w:t xml:space="preserve"> </w:t>
      </w:r>
      <w:r w:rsidRPr="005856B0">
        <w:t>και</w:t>
      </w:r>
      <w:r>
        <w:t xml:space="preserve"> </w:t>
      </w:r>
      <w:r w:rsidRPr="005856B0">
        <w:t>πρόσβαση</w:t>
      </w:r>
      <w:r>
        <w:t xml:space="preserve"> </w:t>
      </w:r>
      <w:r w:rsidRPr="005856B0">
        <w:t>στην</w:t>
      </w:r>
      <w:r>
        <w:t xml:space="preserve"> </w:t>
      </w:r>
      <w:r w:rsidRPr="005856B0">
        <w:t>πληροφορία</w:t>
      </w:r>
      <w:bookmarkEnd w:id="24"/>
    </w:p>
    <w:p w14:paraId="50AC81E9" w14:textId="77777777" w:rsidR="005856B0" w:rsidRPr="005856B0" w:rsidRDefault="005856B0" w:rsidP="00A60C5B">
      <w:pPr>
        <w:jc w:val="both"/>
        <w:rPr>
          <w:rFonts w:ascii="PF DinText Pro" w:hAnsi="PF DinText Pro"/>
          <w:sz w:val="20"/>
          <w:szCs w:val="20"/>
          <w:lang w:val="el-GR"/>
        </w:rPr>
      </w:pPr>
      <w:r w:rsidRPr="005856B0">
        <w:rPr>
          <w:rFonts w:ascii="PF DinText Pro" w:hAnsi="PF DinText Pro"/>
          <w:sz w:val="20"/>
          <w:szCs w:val="20"/>
          <w:lang w:val="el-GR"/>
        </w:rPr>
        <w:t xml:space="preserve">Εμπόδια εντοπίζονται και μεταξύ της σχέσης των ατόμων με αναπηρία και των πολιτικών κομμάτων. Για παράδειγμα, μέχρι σήμερα (άνοιξη 2019), τα κυβερνητικά προγράμματα των κομμάτων δεν ήταν διαθέσιμα σε εναλλακτικές μορφές, όπως σε </w:t>
      </w:r>
      <w:r w:rsidRPr="00C95657">
        <w:rPr>
          <w:rFonts w:ascii="PF DinText Pro" w:hAnsi="PF DinText Pro"/>
          <w:sz w:val="20"/>
          <w:szCs w:val="20"/>
          <w:lang w:val="en-GB"/>
        </w:rPr>
        <w:t>Braille</w:t>
      </w:r>
      <w:r w:rsidRPr="005856B0">
        <w:rPr>
          <w:rFonts w:ascii="PF DinText Pro" w:hAnsi="PF DinText Pro"/>
          <w:sz w:val="20"/>
          <w:szCs w:val="20"/>
          <w:lang w:val="el-GR"/>
        </w:rPr>
        <w:t xml:space="preserve"> για τους τυφλούς ή τους μερικώς βλέποντες, ή σε μορφή εύκολη για ανάγνωση (</w:t>
      </w:r>
      <w:r w:rsidRPr="00C95657">
        <w:rPr>
          <w:rFonts w:ascii="PF DinText Pro" w:hAnsi="PF DinText Pro"/>
          <w:sz w:val="20"/>
          <w:szCs w:val="20"/>
          <w:lang w:val="en-GB"/>
        </w:rPr>
        <w:t>easy</w:t>
      </w:r>
      <w:r w:rsidRPr="00D3542A">
        <w:rPr>
          <w:rFonts w:ascii="PF DinText Pro" w:hAnsi="PF DinText Pro"/>
          <w:sz w:val="20"/>
          <w:szCs w:val="20"/>
          <w:lang w:val="el-GR"/>
        </w:rPr>
        <w:t>-</w:t>
      </w:r>
      <w:r w:rsidRPr="00C95657">
        <w:rPr>
          <w:rFonts w:ascii="PF DinText Pro" w:hAnsi="PF DinText Pro"/>
          <w:sz w:val="20"/>
          <w:szCs w:val="20"/>
          <w:lang w:val="en-GB"/>
        </w:rPr>
        <w:t>to</w:t>
      </w:r>
      <w:r w:rsidRPr="00D3542A">
        <w:rPr>
          <w:rFonts w:ascii="PF DinText Pro" w:hAnsi="PF DinText Pro"/>
          <w:sz w:val="20"/>
          <w:szCs w:val="20"/>
          <w:lang w:val="el-GR"/>
        </w:rPr>
        <w:t>-</w:t>
      </w:r>
      <w:r w:rsidRPr="00C95657">
        <w:rPr>
          <w:rFonts w:ascii="PF DinText Pro" w:hAnsi="PF DinText Pro"/>
          <w:sz w:val="20"/>
          <w:szCs w:val="20"/>
          <w:lang w:val="en-GB"/>
        </w:rPr>
        <w:t>read</w:t>
      </w:r>
      <w:r w:rsidRPr="005856B0">
        <w:rPr>
          <w:rFonts w:ascii="PF DinText Pro" w:hAnsi="PF DinText Pro"/>
          <w:sz w:val="20"/>
          <w:szCs w:val="20"/>
          <w:lang w:val="el-GR"/>
        </w:rPr>
        <w:t>) για άτομα με νοητικές αναπηρίες.</w:t>
      </w:r>
    </w:p>
    <w:p w14:paraId="44E6D199" w14:textId="568EEF24" w:rsidR="005856B0" w:rsidRDefault="005856B0" w:rsidP="00662D27">
      <w:pPr>
        <w:spacing w:after="360"/>
        <w:ind w:firstLine="284"/>
        <w:jc w:val="both"/>
        <w:rPr>
          <w:rFonts w:ascii="PF DinText Pro" w:hAnsi="PF DinText Pro"/>
          <w:sz w:val="20"/>
          <w:szCs w:val="20"/>
          <w:lang w:val="el-GR"/>
        </w:rPr>
      </w:pPr>
      <w:r w:rsidRPr="005856B0">
        <w:rPr>
          <w:rFonts w:ascii="PF DinText Pro" w:hAnsi="PF DinText Pro"/>
          <w:sz w:val="20"/>
          <w:szCs w:val="20"/>
          <w:lang w:val="el-GR"/>
        </w:rPr>
        <w:t>Όσον αφορά τις ιστοσελίδες των πολιτικών κομμάτων, από όπου τα άτομα με αναπηρία θα μπορούσαν εύκολα να αντλήσουν πληροφορίες για τις θέσεις ή τις δράσεις των πολιτικών κομμάτων, και συνεπώς να ενισχύσουν την εμπλοκή τους στην πολιτική ζωή, αυτές, δυστυχώς, δεν είναι προσβάσιμες. Ο έλεγχος για το κατά πόσον οι ιστοσελίδες των πολιτικών κομμάτων τηρούν τα πρότυπα προσβασιμότητας WCAG 2.0 έδειξε ότι δεν τα τηρούν.</w:t>
      </w:r>
      <w:r w:rsidR="00BB6756">
        <w:rPr>
          <w:rStyle w:val="aa"/>
          <w:rFonts w:ascii="PF DinText Pro" w:hAnsi="PF DinText Pro"/>
          <w:sz w:val="20"/>
          <w:szCs w:val="20"/>
          <w:lang w:val="el-GR"/>
        </w:rPr>
        <w:footnoteReference w:id="65"/>
      </w:r>
      <w:r w:rsidRPr="005856B0">
        <w:rPr>
          <w:rFonts w:ascii="PF DinText Pro" w:hAnsi="PF DinText Pro"/>
          <w:sz w:val="20"/>
          <w:szCs w:val="20"/>
          <w:lang w:val="el-GR"/>
        </w:rPr>
        <w:t>Τα αποτελέσματα του ελέγχου απεικονίζονται στον πίνακα που ακολουθεί:</w:t>
      </w:r>
    </w:p>
    <w:p w14:paraId="44791B95" w14:textId="1C6C91BC" w:rsidR="00682BA0" w:rsidRPr="00682BA0" w:rsidRDefault="00682BA0" w:rsidP="00662D27">
      <w:pPr>
        <w:shd w:val="clear" w:color="auto" w:fill="4D555A"/>
        <w:spacing w:before="240" w:after="40"/>
        <w:jc w:val="center"/>
        <w:rPr>
          <w:rFonts w:ascii="PF DinText Pro" w:hAnsi="PF DinText Pro"/>
          <w:sz w:val="20"/>
          <w:szCs w:val="20"/>
          <w:lang w:val="el-GR"/>
        </w:rPr>
      </w:pPr>
      <w:r w:rsidRPr="00682BA0">
        <w:rPr>
          <w:rFonts w:ascii="PF DinText Pro" w:hAnsi="PF DinText Pro"/>
          <w:b/>
          <w:bCs/>
          <w:color w:val="FFFFFF"/>
          <w:sz w:val="20"/>
          <w:szCs w:val="20"/>
          <w:lang w:val="el-GR"/>
        </w:rPr>
        <w:t xml:space="preserve">Αποτελέσματα προσβασιμότητας των ιστοσελίδων των πολιτικών κομμάτων </w:t>
      </w:r>
      <w:r w:rsidR="00662D27">
        <w:rPr>
          <w:rFonts w:ascii="PF DinText Pro" w:hAnsi="PF DinText Pro"/>
          <w:b/>
          <w:bCs/>
          <w:color w:val="FFFFFF"/>
          <w:sz w:val="20"/>
          <w:szCs w:val="20"/>
          <w:lang w:val="el-GR"/>
        </w:rPr>
        <w:br/>
      </w:r>
      <w:r w:rsidRPr="00682BA0">
        <w:rPr>
          <w:rFonts w:ascii="PF DinText Pro" w:hAnsi="PF DinText Pro"/>
          <w:b/>
          <w:bCs/>
          <w:color w:val="FFFFFF"/>
          <w:sz w:val="20"/>
          <w:szCs w:val="20"/>
          <w:lang w:val="el-GR"/>
        </w:rPr>
        <w:t>με το πρότυπο WCAG 2.0</w:t>
      </w:r>
    </w:p>
    <w:tbl>
      <w:tblPr>
        <w:tblStyle w:val="ad"/>
        <w:tblW w:w="0" w:type="auto"/>
        <w:tblBorders>
          <w:top w:val="single" w:sz="4" w:space="0" w:color="4D555A"/>
          <w:left w:val="single" w:sz="4" w:space="0" w:color="4D555A"/>
          <w:bottom w:val="single" w:sz="4" w:space="0" w:color="4D555A"/>
          <w:right w:val="single" w:sz="4" w:space="0" w:color="4D555A"/>
          <w:insideH w:val="single" w:sz="4" w:space="0" w:color="4D555A"/>
          <w:insideV w:val="single" w:sz="4" w:space="0" w:color="4D555A"/>
        </w:tblBorders>
        <w:tblLook w:val="04A0" w:firstRow="1" w:lastRow="0" w:firstColumn="1" w:lastColumn="0" w:noHBand="0" w:noVBand="1"/>
        <w:tblCaption w:val="Αποτελέσματα προσβασιμότητας των ιστοσελίδων των πολιτικών κομμάτων με το πρότυπο WCAG 2.0"/>
        <w:tblDescription w:val="Πίνακας 1. Ιστοσελίδες πολιτικών κομμάτων και η συμμόρφωση τους με τα πρότυπα WCAG 2.0&#10;&#10;Πολιτικό κόμμα: ΣΥΡΙΖΑ, Συνολική βαθμολογία: 60, Προβλήματα: · Τα χρώματα φόντου και προσκηνίου δεν έχουν επαρκή λόγο αντίθεσης · Τα στοιχεία φόρμας δεν σχετίζονται με ετικέτες · Τα στοιχεία &lt;frame&gt; ή &lt;iframe&gt; δεν έχουν τίτλο · Οι σύνδεσμοι δεν έχουν διακριτό όνομα, Φιλικό για χρήση πληκτρολόγιου: Μερικώς, Χρήση ετικετών ΑRIA tags: Όχι, (μόνο η aria-hidden χρησιμοποιείται).&#10;Πολιτικό κόμμα: Νέα Δημοκρατία, Συνολική βαθμολογία: 80, Προβλήματα: · Τα χρώματα φόντου και προσκηνίου δεν έχουν επαρκή λόγο αντίθεσης · Οι εικόνες δεν έχουν τα χαρακτηριστικά γνωρίσματα [alt] · Οι σύνδεσμοι δεν έχουν διακριτό όνομα, Φιλικό για χρήση πληκτρολόγιου: Όχι, Χρήση ετικετών ΑRIA tags: Όχι.&#10;Πολιτικό κόμμα: ΚΙΝΑΛ, Συνολική βαθμολογία: 86, Προβλήματα: · Τα χρώματα φόντου και προσκηνίου δεν έχουν επαρκή λόγο αντίθεσης · Οι σύνδεσμοι δεν έχουν διακριτό όνομα · Το [user-scalable = «όχι»] χρησιμοποιείται στο στοιχείο &lt;meta name = «viewport»&gt; ή το χαρακτηριστικό [maximumscale] είναι μικρότερο από 5, Φιλικό για χρήση πληκτρολόγιου: Όχι, Χρήση ετικετών ΑRIA tags: Όχι.&#10;Πολιτικό κόμμα: ΚΚΕ, Συνολική βαθμολογία: 44, Προβλήματα: · Τα χρώματα φόντου και προσκηνίου δεν έχουν επαρκή λόγο αντίθεσης · Τα χαρακτηριστικά στοιχεία [id] δεν είναι μοναδικά · Οι εικόνες δεν έχουν τα χαρακτηριστικά γνωρίσματα [alt] · Τα στοιχεία φόρμας δεν σχετίζονται με ετικέτες · Οι σύνδεσμοι δεν έχουν ένα διακριτό όνομα, Φιλικό για χρήση πληκτρολόγιου: Ναι, αλλά χρήζει βελτίωσης, Χρήση ετικετών ΑRIA tags: Όχι.&#10;Πολιτικό κόμμα: ΜεΡΑ25, Συνολική βαθμολογία: 86, Προβλήματα: Τα χρώματα φόντου και προσκηνίου δεν έχουν επαρκή λόγο αντίθεσης · Τα στοιχεία &lt;frame&gt; ή &lt;iframe&gt; δεν έχουν τίτλο · Οι σύνδεσμοι δεν έχουν ένα διακριτό όνομα, Φιλικό για χρήση πληκτρολόγιου: Όχι, Χρήση ετικετών ΑRIA tags: Ναι.&#10;Πολιτικό κόμμα: Ελληνική Λύση, Συνολική βαθμολογία: 73, Προβλήματα: · Τα χρώματα φόντου και προσκηνίου δεν έχουν επαρκή λόγο αντίθεσης · Τα κουμπιά δεν έχουν ένα προσβάσιμο όνομα · Οι εικόνες δεν έχουν τα χαρακτηριστικά γνωρίσματα [alt] · Τα στοιχεία φόρμας δεν σχετίζονται με ετικέτες · Οι σύνδεσμοι δεν έχουν ένα διακριτό όνομα · Τα χαρακτηριστικά στοιχεία [id] δεν είναι μοναδικά, Φιλικό για χρήση πληκτρολόγιου: Όχι, Χρήση ετικετών ΑRIA tags: Ναι."/>
      </w:tblPr>
      <w:tblGrid>
        <w:gridCol w:w="1269"/>
        <w:gridCol w:w="1172"/>
        <w:gridCol w:w="3232"/>
        <w:gridCol w:w="1696"/>
        <w:gridCol w:w="1648"/>
      </w:tblGrid>
      <w:tr w:rsidR="00BB6756" w:rsidRPr="00BB6756" w14:paraId="7C2475E0" w14:textId="77777777" w:rsidTr="00662D27">
        <w:tc>
          <w:tcPr>
            <w:tcW w:w="1271" w:type="dxa"/>
            <w:shd w:val="clear" w:color="auto" w:fill="4D555A"/>
          </w:tcPr>
          <w:p w14:paraId="253883B3" w14:textId="1703D04B" w:rsidR="005856B0" w:rsidRPr="00967575" w:rsidRDefault="005856B0" w:rsidP="00662D27">
            <w:pPr>
              <w:spacing w:before="60" w:after="60"/>
              <w:jc w:val="center"/>
              <w:rPr>
                <w:rFonts w:ascii="PF DinText Pro" w:hAnsi="PF DinText Pro"/>
                <w:b/>
                <w:bCs/>
                <w:color w:val="FFFFFF"/>
                <w:sz w:val="19"/>
                <w:szCs w:val="19"/>
                <w:lang w:val="el-GR"/>
              </w:rPr>
            </w:pPr>
            <w:r w:rsidRPr="00967575">
              <w:rPr>
                <w:rFonts w:ascii="PF DinText Pro" w:hAnsi="PF DinText Pro"/>
                <w:b/>
                <w:bCs/>
                <w:color w:val="FFFFFF"/>
                <w:sz w:val="19"/>
                <w:szCs w:val="19"/>
                <w:lang w:val="el-GR"/>
              </w:rPr>
              <w:t>Πολιτικά κόμματα</w:t>
            </w:r>
          </w:p>
        </w:tc>
        <w:tc>
          <w:tcPr>
            <w:tcW w:w="1134" w:type="dxa"/>
            <w:shd w:val="clear" w:color="auto" w:fill="4D555A"/>
          </w:tcPr>
          <w:p w14:paraId="04213509" w14:textId="08034F6F" w:rsidR="005856B0" w:rsidRPr="00967575" w:rsidRDefault="005856B0" w:rsidP="00662D27">
            <w:pPr>
              <w:spacing w:before="60" w:after="60"/>
              <w:jc w:val="center"/>
              <w:rPr>
                <w:rFonts w:ascii="PF DinText Pro" w:hAnsi="PF DinText Pro"/>
                <w:b/>
                <w:bCs/>
                <w:color w:val="FFFFFF"/>
                <w:sz w:val="19"/>
                <w:szCs w:val="19"/>
                <w:lang w:val="el-GR"/>
              </w:rPr>
            </w:pPr>
            <w:r w:rsidRPr="00967575">
              <w:rPr>
                <w:rFonts w:ascii="PF DinText Pro" w:hAnsi="PF DinText Pro"/>
                <w:b/>
                <w:bCs/>
                <w:color w:val="FFFFFF"/>
                <w:sz w:val="19"/>
                <w:szCs w:val="19"/>
                <w:lang w:val="el-GR"/>
              </w:rPr>
              <w:t>Συνολική βαθμολογία</w:t>
            </w:r>
          </w:p>
        </w:tc>
        <w:tc>
          <w:tcPr>
            <w:tcW w:w="3260" w:type="dxa"/>
            <w:shd w:val="clear" w:color="auto" w:fill="4D555A"/>
          </w:tcPr>
          <w:p w14:paraId="08FC46EE" w14:textId="13D7FAD0" w:rsidR="005856B0" w:rsidRPr="00967575" w:rsidRDefault="005856B0" w:rsidP="00662D27">
            <w:pPr>
              <w:spacing w:before="60" w:after="60"/>
              <w:jc w:val="center"/>
              <w:rPr>
                <w:rFonts w:ascii="PF DinText Pro" w:hAnsi="PF DinText Pro"/>
                <w:b/>
                <w:bCs/>
                <w:color w:val="FFFFFF"/>
                <w:sz w:val="19"/>
                <w:szCs w:val="19"/>
                <w:lang w:val="el-GR"/>
              </w:rPr>
            </w:pPr>
            <w:r w:rsidRPr="00967575">
              <w:rPr>
                <w:rFonts w:ascii="PF DinText Pro" w:hAnsi="PF DinText Pro"/>
                <w:b/>
                <w:bCs/>
                <w:color w:val="FFFFFF"/>
                <w:sz w:val="19"/>
                <w:szCs w:val="19"/>
                <w:lang w:val="el-GR"/>
              </w:rPr>
              <w:t>Προβλήματα</w:t>
            </w:r>
          </w:p>
        </w:tc>
        <w:tc>
          <w:tcPr>
            <w:tcW w:w="1701" w:type="dxa"/>
            <w:shd w:val="clear" w:color="auto" w:fill="4D555A"/>
          </w:tcPr>
          <w:p w14:paraId="5139D5D4" w14:textId="1B02B62E" w:rsidR="005856B0" w:rsidRPr="00967575" w:rsidRDefault="005856B0" w:rsidP="00662D27">
            <w:pPr>
              <w:spacing w:before="60" w:after="60"/>
              <w:jc w:val="center"/>
              <w:rPr>
                <w:rFonts w:ascii="PF DinText Pro" w:hAnsi="PF DinText Pro"/>
                <w:b/>
                <w:bCs/>
                <w:color w:val="FFFFFF"/>
                <w:sz w:val="19"/>
                <w:szCs w:val="19"/>
                <w:lang w:val="el-GR"/>
              </w:rPr>
            </w:pPr>
            <w:r w:rsidRPr="00967575">
              <w:rPr>
                <w:rFonts w:ascii="PF DinText Pro" w:hAnsi="PF DinText Pro"/>
                <w:b/>
                <w:bCs/>
                <w:color w:val="FFFFFF"/>
                <w:sz w:val="19"/>
                <w:szCs w:val="19"/>
                <w:lang w:val="el-GR"/>
              </w:rPr>
              <w:t>Φιλικό για χρήση πληκτρολόγιου</w:t>
            </w:r>
          </w:p>
        </w:tc>
        <w:tc>
          <w:tcPr>
            <w:tcW w:w="1651" w:type="dxa"/>
            <w:shd w:val="clear" w:color="auto" w:fill="4D555A"/>
          </w:tcPr>
          <w:p w14:paraId="32CCF6CA" w14:textId="5A85F27F" w:rsidR="005856B0" w:rsidRPr="00967575" w:rsidRDefault="005856B0" w:rsidP="00662D27">
            <w:pPr>
              <w:spacing w:before="60" w:after="60"/>
              <w:jc w:val="center"/>
              <w:rPr>
                <w:rFonts w:ascii="PF DinText Pro" w:hAnsi="PF DinText Pro"/>
                <w:b/>
                <w:bCs/>
                <w:color w:val="FFFFFF"/>
                <w:sz w:val="19"/>
                <w:szCs w:val="19"/>
                <w:lang w:val="el-GR"/>
              </w:rPr>
            </w:pPr>
            <w:r w:rsidRPr="00967575">
              <w:rPr>
                <w:rFonts w:ascii="PF DinText Pro" w:hAnsi="PF DinText Pro"/>
                <w:b/>
                <w:bCs/>
                <w:color w:val="FFFFFF"/>
                <w:sz w:val="19"/>
                <w:szCs w:val="19"/>
                <w:lang w:val="el-GR"/>
              </w:rPr>
              <w:t>Χρήση ετικετών</w:t>
            </w:r>
            <w:r w:rsidR="00BB6756" w:rsidRPr="00967575">
              <w:rPr>
                <w:rFonts w:ascii="PF DinText Pro" w:hAnsi="PF DinText Pro"/>
                <w:b/>
                <w:bCs/>
                <w:color w:val="FFFFFF"/>
                <w:sz w:val="19"/>
                <w:szCs w:val="19"/>
                <w:lang w:val="el-GR"/>
              </w:rPr>
              <w:t xml:space="preserve"> </w:t>
            </w:r>
            <w:r w:rsidRPr="00967575">
              <w:rPr>
                <w:rFonts w:ascii="PF DinText Pro" w:hAnsi="PF DinText Pro"/>
                <w:b/>
                <w:bCs/>
                <w:color w:val="FFFFFF"/>
                <w:sz w:val="19"/>
                <w:szCs w:val="19"/>
                <w:lang w:val="el-GR"/>
              </w:rPr>
              <w:t xml:space="preserve">ΑRIA </w:t>
            </w:r>
            <w:proofErr w:type="spellStart"/>
            <w:r w:rsidRPr="00967575">
              <w:rPr>
                <w:rFonts w:ascii="PF DinText Pro" w:hAnsi="PF DinText Pro"/>
                <w:b/>
                <w:bCs/>
                <w:color w:val="FFFFFF"/>
                <w:sz w:val="19"/>
                <w:szCs w:val="19"/>
                <w:lang w:val="el-GR"/>
              </w:rPr>
              <w:t>tags</w:t>
            </w:r>
            <w:proofErr w:type="spellEnd"/>
          </w:p>
        </w:tc>
      </w:tr>
      <w:tr w:rsidR="005856B0" w:rsidRPr="00522E3F" w14:paraId="4DCD03AD" w14:textId="77777777" w:rsidTr="00662D27">
        <w:tc>
          <w:tcPr>
            <w:tcW w:w="1271" w:type="dxa"/>
            <w:shd w:val="clear" w:color="auto" w:fill="DAE3E7"/>
            <w:vAlign w:val="center"/>
          </w:tcPr>
          <w:p w14:paraId="1DCB120E" w14:textId="69B815CA" w:rsidR="005856B0" w:rsidRPr="00682BA0" w:rsidRDefault="00ED3572" w:rsidP="00BB6756">
            <w:pPr>
              <w:rPr>
                <w:rFonts w:ascii="PF DinText Pro" w:hAnsi="PF DinText Pro"/>
                <w:sz w:val="19"/>
                <w:szCs w:val="19"/>
                <w:lang w:val="el-GR"/>
              </w:rPr>
            </w:pPr>
            <w:r w:rsidRPr="00682BA0">
              <w:rPr>
                <w:rFonts w:ascii="PF DinText Pro" w:hAnsi="PF DinText Pro"/>
                <w:sz w:val="19"/>
                <w:szCs w:val="19"/>
                <w:lang w:val="el-GR"/>
              </w:rPr>
              <w:t>ΣΥΡΙΖΑ</w:t>
            </w:r>
          </w:p>
        </w:tc>
        <w:tc>
          <w:tcPr>
            <w:tcW w:w="1134" w:type="dxa"/>
            <w:shd w:val="clear" w:color="auto" w:fill="DAE3E7"/>
            <w:vAlign w:val="center"/>
          </w:tcPr>
          <w:p w14:paraId="12806A59" w14:textId="28ECDA71" w:rsidR="005856B0" w:rsidRPr="00682BA0" w:rsidRDefault="00ED3572" w:rsidP="00ED3572">
            <w:pPr>
              <w:jc w:val="center"/>
              <w:rPr>
                <w:rFonts w:ascii="PF DinText Pro" w:hAnsi="PF DinText Pro"/>
                <w:b/>
                <w:bCs/>
                <w:sz w:val="19"/>
                <w:szCs w:val="19"/>
                <w:lang w:val="el-GR"/>
              </w:rPr>
            </w:pPr>
            <w:r w:rsidRPr="00682BA0">
              <w:rPr>
                <w:rFonts w:ascii="PF DinText Pro" w:hAnsi="PF DinText Pro"/>
                <w:b/>
                <w:bCs/>
                <w:sz w:val="19"/>
                <w:szCs w:val="19"/>
                <w:lang w:val="el-GR"/>
              </w:rPr>
              <w:t>60</w:t>
            </w:r>
          </w:p>
        </w:tc>
        <w:tc>
          <w:tcPr>
            <w:tcW w:w="3260" w:type="dxa"/>
            <w:shd w:val="clear" w:color="auto" w:fill="DAE3E7"/>
            <w:vAlign w:val="center"/>
          </w:tcPr>
          <w:p w14:paraId="16070EE5" w14:textId="5F4139C9" w:rsidR="00ED3572" w:rsidRPr="00662D27" w:rsidRDefault="00ED3572" w:rsidP="00662D27">
            <w:pPr>
              <w:pStyle w:val="ab"/>
              <w:numPr>
                <w:ilvl w:val="0"/>
                <w:numId w:val="10"/>
              </w:numPr>
              <w:ind w:left="174" w:hanging="174"/>
              <w:rPr>
                <w:rFonts w:ascii="PF DinText Pro" w:hAnsi="PF DinText Pro"/>
                <w:sz w:val="19"/>
                <w:szCs w:val="19"/>
                <w:lang w:val="el-GR"/>
              </w:rPr>
            </w:pPr>
            <w:r w:rsidRPr="00662D27">
              <w:rPr>
                <w:rFonts w:ascii="PF DinText Pro" w:hAnsi="PF DinText Pro"/>
                <w:sz w:val="19"/>
                <w:szCs w:val="19"/>
                <w:lang w:val="el-GR"/>
              </w:rPr>
              <w:t>Τα χρώματα φόντου και προσκηνίου δεν έχουν επαρκή λόγο αντίθεσης</w:t>
            </w:r>
          </w:p>
          <w:p w14:paraId="317C64D1" w14:textId="2CF655A5" w:rsidR="00ED3572" w:rsidRPr="00662D27" w:rsidRDefault="00ED3572" w:rsidP="00662D27">
            <w:pPr>
              <w:pStyle w:val="ab"/>
              <w:numPr>
                <w:ilvl w:val="0"/>
                <w:numId w:val="10"/>
              </w:numPr>
              <w:ind w:left="174" w:hanging="174"/>
              <w:rPr>
                <w:rFonts w:ascii="PF DinText Pro" w:hAnsi="PF DinText Pro"/>
                <w:sz w:val="19"/>
                <w:szCs w:val="19"/>
                <w:lang w:val="el-GR"/>
              </w:rPr>
            </w:pPr>
            <w:r w:rsidRPr="00662D27">
              <w:rPr>
                <w:rFonts w:ascii="PF DinText Pro" w:hAnsi="PF DinText Pro"/>
                <w:sz w:val="19"/>
                <w:szCs w:val="19"/>
                <w:lang w:val="el-GR"/>
              </w:rPr>
              <w:t>Τα στοιχεία φόρμας δεν σχετίζονται με ετικέτες</w:t>
            </w:r>
          </w:p>
          <w:p w14:paraId="74803011" w14:textId="63C581F8" w:rsidR="00ED3572" w:rsidRPr="00662D27" w:rsidRDefault="00ED3572" w:rsidP="00662D27">
            <w:pPr>
              <w:pStyle w:val="ab"/>
              <w:numPr>
                <w:ilvl w:val="0"/>
                <w:numId w:val="10"/>
              </w:numPr>
              <w:ind w:left="174" w:hanging="174"/>
              <w:rPr>
                <w:rFonts w:ascii="PF DinText Pro" w:hAnsi="PF DinText Pro"/>
                <w:sz w:val="19"/>
                <w:szCs w:val="19"/>
                <w:lang w:val="el-GR"/>
              </w:rPr>
            </w:pPr>
            <w:r w:rsidRPr="00662D27">
              <w:rPr>
                <w:rFonts w:ascii="PF DinText Pro" w:hAnsi="PF DinText Pro"/>
                <w:sz w:val="19"/>
                <w:szCs w:val="19"/>
                <w:lang w:val="el-GR"/>
              </w:rPr>
              <w:t>Τα στοιχεία &lt;frame&gt; ή &lt;iframe&gt; δεν έχουν τίτλο</w:t>
            </w:r>
          </w:p>
          <w:p w14:paraId="637C81D7" w14:textId="3B4BA84C" w:rsidR="005856B0" w:rsidRPr="00662D27" w:rsidRDefault="00ED3572" w:rsidP="00662D27">
            <w:pPr>
              <w:pStyle w:val="ab"/>
              <w:numPr>
                <w:ilvl w:val="0"/>
                <w:numId w:val="10"/>
              </w:numPr>
              <w:spacing w:after="40"/>
              <w:ind w:left="176" w:hanging="176"/>
              <w:rPr>
                <w:rFonts w:ascii="PF DinText Pro" w:hAnsi="PF DinText Pro"/>
                <w:sz w:val="19"/>
                <w:szCs w:val="19"/>
                <w:lang w:val="el-GR"/>
              </w:rPr>
            </w:pPr>
            <w:r w:rsidRPr="00662D27">
              <w:rPr>
                <w:rFonts w:ascii="PF DinText Pro" w:hAnsi="PF DinText Pro"/>
                <w:sz w:val="19"/>
                <w:szCs w:val="19"/>
                <w:lang w:val="el-GR"/>
              </w:rPr>
              <w:t>Οι σύνδεσμοι δεν έχουν διακριτό όνομα</w:t>
            </w:r>
          </w:p>
        </w:tc>
        <w:tc>
          <w:tcPr>
            <w:tcW w:w="1701" w:type="dxa"/>
            <w:shd w:val="clear" w:color="auto" w:fill="DAE3E7"/>
            <w:vAlign w:val="center"/>
          </w:tcPr>
          <w:p w14:paraId="3A8E0712" w14:textId="7174C20F" w:rsidR="005856B0" w:rsidRPr="00682BA0" w:rsidRDefault="00ED3572" w:rsidP="00ED3572">
            <w:pPr>
              <w:jc w:val="center"/>
              <w:rPr>
                <w:rFonts w:ascii="PF DinText Pro" w:hAnsi="PF DinText Pro"/>
                <w:sz w:val="19"/>
                <w:szCs w:val="19"/>
                <w:lang w:val="el-GR"/>
              </w:rPr>
            </w:pPr>
            <w:r w:rsidRPr="00682BA0">
              <w:rPr>
                <w:rFonts w:ascii="PF DinText Pro" w:hAnsi="PF DinText Pro"/>
                <w:sz w:val="19"/>
                <w:szCs w:val="19"/>
                <w:lang w:val="el-GR"/>
              </w:rPr>
              <w:t>Μερικώς</w:t>
            </w:r>
          </w:p>
        </w:tc>
        <w:tc>
          <w:tcPr>
            <w:tcW w:w="1651" w:type="dxa"/>
            <w:shd w:val="clear" w:color="auto" w:fill="DAE3E7"/>
            <w:vAlign w:val="center"/>
          </w:tcPr>
          <w:p w14:paraId="75B221F1" w14:textId="3C20A4D7" w:rsidR="005856B0" w:rsidRPr="00682BA0" w:rsidRDefault="00ED3572" w:rsidP="00662D27">
            <w:pPr>
              <w:jc w:val="center"/>
              <w:rPr>
                <w:rFonts w:ascii="PF DinText Pro" w:hAnsi="PF DinText Pro"/>
                <w:sz w:val="19"/>
                <w:szCs w:val="19"/>
                <w:lang w:val="el-GR"/>
              </w:rPr>
            </w:pPr>
            <w:r w:rsidRPr="00682BA0">
              <w:rPr>
                <w:rFonts w:ascii="PF DinText Pro" w:hAnsi="PF DinText Pro"/>
                <w:sz w:val="19"/>
                <w:szCs w:val="19"/>
                <w:lang w:val="el-GR"/>
              </w:rPr>
              <w:t>Όχι, (μόνο η</w:t>
            </w:r>
            <w:r w:rsidR="00662D27" w:rsidRPr="00662D27">
              <w:rPr>
                <w:rFonts w:ascii="PF DinText Pro" w:hAnsi="PF DinText Pro"/>
                <w:sz w:val="19"/>
                <w:szCs w:val="19"/>
                <w:lang w:val="el-GR"/>
              </w:rPr>
              <w:t xml:space="preserve"> </w:t>
            </w:r>
            <w:r w:rsidR="00662D27">
              <w:rPr>
                <w:rFonts w:ascii="PF DinText Pro" w:hAnsi="PF DinText Pro"/>
                <w:sz w:val="19"/>
                <w:szCs w:val="19"/>
                <w:lang w:val="el-GR"/>
              </w:rPr>
              <w:br/>
            </w:r>
            <w:r w:rsidRPr="00682BA0">
              <w:rPr>
                <w:rFonts w:ascii="PF DinText Pro" w:hAnsi="PF DinText Pro"/>
                <w:sz w:val="19"/>
                <w:szCs w:val="19"/>
                <w:lang w:val="en-GB"/>
              </w:rPr>
              <w:t>aria</w:t>
            </w:r>
            <w:r w:rsidRPr="00682BA0">
              <w:rPr>
                <w:rFonts w:ascii="PF DinText Pro" w:hAnsi="PF DinText Pro"/>
                <w:sz w:val="19"/>
                <w:szCs w:val="19"/>
                <w:lang w:val="el-GR"/>
              </w:rPr>
              <w:t>-</w:t>
            </w:r>
            <w:r w:rsidRPr="00682BA0">
              <w:rPr>
                <w:rFonts w:ascii="PF DinText Pro" w:hAnsi="PF DinText Pro"/>
                <w:sz w:val="19"/>
                <w:szCs w:val="19"/>
                <w:lang w:val="en-GB"/>
              </w:rPr>
              <w:t>hidden</w:t>
            </w:r>
            <w:r w:rsidRPr="00682BA0">
              <w:rPr>
                <w:rFonts w:ascii="PF DinText Pro" w:hAnsi="PF DinText Pro"/>
                <w:sz w:val="19"/>
                <w:szCs w:val="19"/>
                <w:lang w:val="el-GR"/>
              </w:rPr>
              <w:t xml:space="preserve"> χρησιμοποιείται)</w:t>
            </w:r>
          </w:p>
        </w:tc>
      </w:tr>
      <w:tr w:rsidR="005856B0" w14:paraId="504B886D" w14:textId="77777777" w:rsidTr="00662D27">
        <w:tc>
          <w:tcPr>
            <w:tcW w:w="1271" w:type="dxa"/>
            <w:shd w:val="clear" w:color="auto" w:fill="DAE3E7"/>
            <w:vAlign w:val="center"/>
          </w:tcPr>
          <w:p w14:paraId="4D12D7B1" w14:textId="15C7D652" w:rsidR="005856B0" w:rsidRPr="00682BA0" w:rsidRDefault="00ED3572" w:rsidP="00BB6756">
            <w:pPr>
              <w:rPr>
                <w:rFonts w:ascii="PF DinText Pro" w:hAnsi="PF DinText Pro"/>
                <w:sz w:val="19"/>
                <w:szCs w:val="19"/>
                <w:lang w:val="el-GR"/>
              </w:rPr>
            </w:pPr>
            <w:r w:rsidRPr="00682BA0">
              <w:rPr>
                <w:rFonts w:ascii="PF DinText Pro" w:hAnsi="PF DinText Pro"/>
                <w:sz w:val="19"/>
                <w:szCs w:val="19"/>
                <w:lang w:val="el-GR"/>
              </w:rPr>
              <w:t>Νέα Δημοκρατία</w:t>
            </w:r>
          </w:p>
        </w:tc>
        <w:tc>
          <w:tcPr>
            <w:tcW w:w="1134" w:type="dxa"/>
            <w:shd w:val="clear" w:color="auto" w:fill="DAE3E7"/>
            <w:vAlign w:val="center"/>
          </w:tcPr>
          <w:p w14:paraId="66E984F4" w14:textId="4AF07449" w:rsidR="005856B0" w:rsidRPr="00682BA0" w:rsidRDefault="00ED3572" w:rsidP="00ED3572">
            <w:pPr>
              <w:jc w:val="center"/>
              <w:rPr>
                <w:rFonts w:ascii="PF DinText Pro" w:hAnsi="PF DinText Pro"/>
                <w:b/>
                <w:bCs/>
                <w:sz w:val="19"/>
                <w:szCs w:val="19"/>
                <w:lang w:val="el-GR"/>
              </w:rPr>
            </w:pPr>
            <w:r w:rsidRPr="00682BA0">
              <w:rPr>
                <w:rFonts w:ascii="PF DinText Pro" w:hAnsi="PF DinText Pro"/>
                <w:b/>
                <w:bCs/>
                <w:sz w:val="19"/>
                <w:szCs w:val="19"/>
                <w:lang w:val="el-GR"/>
              </w:rPr>
              <w:t>80</w:t>
            </w:r>
          </w:p>
        </w:tc>
        <w:tc>
          <w:tcPr>
            <w:tcW w:w="3260" w:type="dxa"/>
            <w:shd w:val="clear" w:color="auto" w:fill="DAE3E7"/>
            <w:vAlign w:val="center"/>
          </w:tcPr>
          <w:p w14:paraId="3D07BF30" w14:textId="472F8BCE" w:rsidR="00ED3572" w:rsidRPr="00682BA0" w:rsidRDefault="00ED3572" w:rsidP="00662D27">
            <w:pPr>
              <w:pStyle w:val="ab"/>
              <w:numPr>
                <w:ilvl w:val="0"/>
                <w:numId w:val="10"/>
              </w:numPr>
              <w:ind w:left="174" w:hanging="174"/>
              <w:rPr>
                <w:rFonts w:ascii="PF DinText Pro" w:hAnsi="PF DinText Pro"/>
                <w:sz w:val="19"/>
                <w:szCs w:val="19"/>
                <w:lang w:val="el-GR"/>
              </w:rPr>
            </w:pPr>
            <w:r w:rsidRPr="00682BA0">
              <w:rPr>
                <w:rFonts w:ascii="PF DinText Pro" w:hAnsi="PF DinText Pro"/>
                <w:sz w:val="19"/>
                <w:szCs w:val="19"/>
                <w:lang w:val="el-GR"/>
              </w:rPr>
              <w:t>Τα χρώματα φόντου και προσκηνίου δεν έχουν επαρκή λόγο αντίθεσης</w:t>
            </w:r>
          </w:p>
          <w:p w14:paraId="08A8A17E" w14:textId="061340AC" w:rsidR="00ED3572" w:rsidRPr="00682BA0" w:rsidRDefault="00ED3572" w:rsidP="00662D27">
            <w:pPr>
              <w:pStyle w:val="ab"/>
              <w:numPr>
                <w:ilvl w:val="0"/>
                <w:numId w:val="10"/>
              </w:numPr>
              <w:ind w:left="174" w:hanging="174"/>
              <w:rPr>
                <w:rFonts w:ascii="PF DinText Pro" w:hAnsi="PF DinText Pro"/>
                <w:sz w:val="19"/>
                <w:szCs w:val="19"/>
                <w:lang w:val="el-GR"/>
              </w:rPr>
            </w:pPr>
            <w:r w:rsidRPr="00682BA0">
              <w:rPr>
                <w:rFonts w:ascii="PF DinText Pro" w:hAnsi="PF DinText Pro"/>
                <w:sz w:val="19"/>
                <w:szCs w:val="19"/>
                <w:lang w:val="el-GR"/>
              </w:rPr>
              <w:t>Οι εικόνες δεν έχουν τα χαρακτηριστικά γνωρίσματα [</w:t>
            </w:r>
            <w:r w:rsidRPr="00662D27">
              <w:rPr>
                <w:rFonts w:ascii="PF DinText Pro" w:hAnsi="PF DinText Pro"/>
                <w:sz w:val="19"/>
                <w:szCs w:val="19"/>
                <w:lang w:val="el-GR"/>
              </w:rPr>
              <w:t>alt</w:t>
            </w:r>
            <w:r w:rsidRPr="00682BA0">
              <w:rPr>
                <w:rFonts w:ascii="PF DinText Pro" w:hAnsi="PF DinText Pro"/>
                <w:sz w:val="19"/>
                <w:szCs w:val="19"/>
                <w:lang w:val="el-GR"/>
              </w:rPr>
              <w:t>]</w:t>
            </w:r>
          </w:p>
          <w:p w14:paraId="279E74CF" w14:textId="2BA4AA01" w:rsidR="005856B0" w:rsidRPr="00682BA0" w:rsidRDefault="00ED3572" w:rsidP="00662D27">
            <w:pPr>
              <w:pStyle w:val="ab"/>
              <w:numPr>
                <w:ilvl w:val="0"/>
                <w:numId w:val="10"/>
              </w:numPr>
              <w:spacing w:after="40"/>
              <w:ind w:left="176" w:hanging="176"/>
              <w:rPr>
                <w:rFonts w:ascii="PF DinText Pro" w:hAnsi="PF DinText Pro"/>
                <w:sz w:val="19"/>
                <w:szCs w:val="19"/>
                <w:lang w:val="el-GR"/>
              </w:rPr>
            </w:pPr>
            <w:r w:rsidRPr="00682BA0">
              <w:rPr>
                <w:rFonts w:ascii="PF DinText Pro" w:hAnsi="PF DinText Pro"/>
                <w:sz w:val="19"/>
                <w:szCs w:val="19"/>
                <w:lang w:val="el-GR"/>
              </w:rPr>
              <w:t>Οι σύνδεσμοι δεν έχουν διακριτό όνομα</w:t>
            </w:r>
          </w:p>
        </w:tc>
        <w:tc>
          <w:tcPr>
            <w:tcW w:w="1701" w:type="dxa"/>
            <w:shd w:val="clear" w:color="auto" w:fill="DAE3E7"/>
            <w:vAlign w:val="center"/>
          </w:tcPr>
          <w:p w14:paraId="04F3FFD2" w14:textId="7ABD8C5C" w:rsidR="005856B0" w:rsidRPr="00682BA0" w:rsidRDefault="00ED3572" w:rsidP="00ED3572">
            <w:pPr>
              <w:jc w:val="center"/>
              <w:rPr>
                <w:rFonts w:ascii="PF DinText Pro" w:hAnsi="PF DinText Pro"/>
                <w:sz w:val="19"/>
                <w:szCs w:val="19"/>
                <w:lang w:val="el-GR"/>
              </w:rPr>
            </w:pPr>
            <w:r w:rsidRPr="00682BA0">
              <w:rPr>
                <w:rFonts w:ascii="PF DinText Pro" w:hAnsi="PF DinText Pro"/>
                <w:sz w:val="19"/>
                <w:szCs w:val="19"/>
                <w:lang w:val="el-GR"/>
              </w:rPr>
              <w:t>Όχι</w:t>
            </w:r>
          </w:p>
        </w:tc>
        <w:tc>
          <w:tcPr>
            <w:tcW w:w="1651" w:type="dxa"/>
            <w:shd w:val="clear" w:color="auto" w:fill="DAE3E7"/>
            <w:vAlign w:val="center"/>
          </w:tcPr>
          <w:p w14:paraId="1FA9CDDE" w14:textId="36EFAD12" w:rsidR="005856B0" w:rsidRPr="00682BA0" w:rsidRDefault="00ED3572" w:rsidP="00ED3572">
            <w:pPr>
              <w:jc w:val="center"/>
              <w:rPr>
                <w:rFonts w:ascii="PF DinText Pro" w:hAnsi="PF DinText Pro"/>
                <w:sz w:val="19"/>
                <w:szCs w:val="19"/>
                <w:lang w:val="el-GR"/>
              </w:rPr>
            </w:pPr>
            <w:r w:rsidRPr="00682BA0">
              <w:rPr>
                <w:rFonts w:ascii="PF DinText Pro" w:hAnsi="PF DinText Pro"/>
                <w:sz w:val="19"/>
                <w:szCs w:val="19"/>
                <w:lang w:val="el-GR"/>
              </w:rPr>
              <w:t>Όχι</w:t>
            </w:r>
          </w:p>
        </w:tc>
      </w:tr>
      <w:tr w:rsidR="005856B0" w14:paraId="1AF08469" w14:textId="77777777" w:rsidTr="00662D27">
        <w:tc>
          <w:tcPr>
            <w:tcW w:w="1271" w:type="dxa"/>
            <w:shd w:val="clear" w:color="auto" w:fill="DAE3E7"/>
            <w:vAlign w:val="center"/>
          </w:tcPr>
          <w:p w14:paraId="7CBDA213" w14:textId="66BC01E0" w:rsidR="005856B0" w:rsidRPr="00662D27" w:rsidRDefault="00ED3572" w:rsidP="00BB6756">
            <w:pPr>
              <w:rPr>
                <w:rFonts w:ascii="PF DinText Pro" w:hAnsi="PF DinText Pro"/>
                <w:sz w:val="19"/>
                <w:szCs w:val="19"/>
                <w:lang w:val="el-GR"/>
              </w:rPr>
            </w:pPr>
            <w:r w:rsidRPr="00662D27">
              <w:rPr>
                <w:rFonts w:ascii="PF DinText Pro" w:hAnsi="PF DinText Pro"/>
                <w:sz w:val="19"/>
                <w:szCs w:val="19"/>
                <w:lang w:val="el-GR"/>
              </w:rPr>
              <w:t>ΚΙΝΑΛ</w:t>
            </w:r>
          </w:p>
        </w:tc>
        <w:tc>
          <w:tcPr>
            <w:tcW w:w="1134" w:type="dxa"/>
            <w:shd w:val="clear" w:color="auto" w:fill="DAE3E7"/>
            <w:vAlign w:val="center"/>
          </w:tcPr>
          <w:p w14:paraId="11FFA300" w14:textId="015B403E" w:rsidR="005856B0" w:rsidRPr="00662D27" w:rsidRDefault="00ED3572" w:rsidP="00ED3572">
            <w:pPr>
              <w:jc w:val="center"/>
              <w:rPr>
                <w:rFonts w:ascii="PF DinText Pro" w:hAnsi="PF DinText Pro"/>
                <w:b/>
                <w:bCs/>
                <w:sz w:val="19"/>
                <w:szCs w:val="19"/>
                <w:lang w:val="el-GR"/>
              </w:rPr>
            </w:pPr>
            <w:r w:rsidRPr="00662D27">
              <w:rPr>
                <w:rFonts w:ascii="PF DinText Pro" w:hAnsi="PF DinText Pro"/>
                <w:b/>
                <w:bCs/>
                <w:sz w:val="19"/>
                <w:szCs w:val="19"/>
                <w:lang w:val="el-GR"/>
              </w:rPr>
              <w:t>86</w:t>
            </w:r>
          </w:p>
        </w:tc>
        <w:tc>
          <w:tcPr>
            <w:tcW w:w="3260" w:type="dxa"/>
            <w:shd w:val="clear" w:color="auto" w:fill="DAE3E7"/>
            <w:vAlign w:val="center"/>
          </w:tcPr>
          <w:p w14:paraId="1689D69E" w14:textId="671A9F95" w:rsidR="00ED3572" w:rsidRPr="00662D27" w:rsidRDefault="00ED3572" w:rsidP="00662D27">
            <w:pPr>
              <w:pStyle w:val="ab"/>
              <w:numPr>
                <w:ilvl w:val="0"/>
                <w:numId w:val="10"/>
              </w:numPr>
              <w:ind w:left="174" w:hanging="174"/>
              <w:rPr>
                <w:rFonts w:ascii="PF DinText Pro" w:hAnsi="PF DinText Pro"/>
                <w:sz w:val="19"/>
                <w:szCs w:val="19"/>
                <w:lang w:val="el-GR"/>
              </w:rPr>
            </w:pPr>
            <w:r w:rsidRPr="00662D27">
              <w:rPr>
                <w:rFonts w:ascii="PF DinText Pro" w:hAnsi="PF DinText Pro"/>
                <w:sz w:val="19"/>
                <w:szCs w:val="19"/>
                <w:lang w:val="el-GR"/>
              </w:rPr>
              <w:t>Τα χρώματα φόντου και προσκηνίου δεν έχουν επαρκή λόγο αντίθεσης</w:t>
            </w:r>
          </w:p>
          <w:p w14:paraId="7A73149C" w14:textId="03691251" w:rsidR="00ED3572" w:rsidRPr="00662D27" w:rsidRDefault="00ED3572" w:rsidP="00662D27">
            <w:pPr>
              <w:pStyle w:val="ab"/>
              <w:numPr>
                <w:ilvl w:val="0"/>
                <w:numId w:val="10"/>
              </w:numPr>
              <w:ind w:left="174" w:hanging="174"/>
              <w:rPr>
                <w:rFonts w:ascii="PF DinText Pro" w:hAnsi="PF DinText Pro"/>
                <w:sz w:val="19"/>
                <w:szCs w:val="19"/>
                <w:lang w:val="el-GR"/>
              </w:rPr>
            </w:pPr>
            <w:r w:rsidRPr="00662D27">
              <w:rPr>
                <w:rFonts w:ascii="PF DinText Pro" w:hAnsi="PF DinText Pro"/>
                <w:sz w:val="19"/>
                <w:szCs w:val="19"/>
                <w:lang w:val="el-GR"/>
              </w:rPr>
              <w:t>Οι σύνδεσμοι δεν έχουν διακριτό όνομα</w:t>
            </w:r>
          </w:p>
          <w:p w14:paraId="171CE04A" w14:textId="70F05237" w:rsidR="005856B0" w:rsidRPr="00662D27" w:rsidRDefault="00ED3572" w:rsidP="00662D27">
            <w:pPr>
              <w:pStyle w:val="ab"/>
              <w:numPr>
                <w:ilvl w:val="0"/>
                <w:numId w:val="10"/>
              </w:numPr>
              <w:spacing w:after="40"/>
              <w:ind w:left="176" w:hanging="176"/>
              <w:rPr>
                <w:rFonts w:ascii="PF DinText Pro" w:hAnsi="PF DinText Pro"/>
                <w:sz w:val="19"/>
                <w:szCs w:val="19"/>
                <w:lang w:val="el-GR"/>
              </w:rPr>
            </w:pPr>
            <w:r w:rsidRPr="00662D27">
              <w:rPr>
                <w:rFonts w:ascii="PF DinText Pro" w:hAnsi="PF DinText Pro"/>
                <w:sz w:val="19"/>
                <w:szCs w:val="19"/>
                <w:lang w:val="el-GR"/>
              </w:rPr>
              <w:t>Το [user-scalable = «όχι»] χρησιμοποιείται στο στοιχείο &lt;meta name = «viewport»&gt; ή το χαρακτηριστικό [</w:t>
            </w:r>
            <w:proofErr w:type="spellStart"/>
            <w:r w:rsidRPr="00662D27">
              <w:rPr>
                <w:rFonts w:ascii="PF DinText Pro" w:hAnsi="PF DinText Pro"/>
                <w:sz w:val="19"/>
                <w:szCs w:val="19"/>
                <w:lang w:val="el-GR"/>
              </w:rPr>
              <w:t>maximumscale</w:t>
            </w:r>
            <w:proofErr w:type="spellEnd"/>
            <w:r w:rsidRPr="00662D27">
              <w:rPr>
                <w:rFonts w:ascii="PF DinText Pro" w:hAnsi="PF DinText Pro"/>
                <w:sz w:val="19"/>
                <w:szCs w:val="19"/>
                <w:lang w:val="el-GR"/>
              </w:rPr>
              <w:t>] είναι μικρότερο από 5</w:t>
            </w:r>
          </w:p>
        </w:tc>
        <w:tc>
          <w:tcPr>
            <w:tcW w:w="1701" w:type="dxa"/>
            <w:shd w:val="clear" w:color="auto" w:fill="DAE3E7"/>
            <w:vAlign w:val="center"/>
          </w:tcPr>
          <w:p w14:paraId="49D52D95" w14:textId="6414C727" w:rsidR="005856B0" w:rsidRPr="00662D27" w:rsidRDefault="00ED3572" w:rsidP="00ED3572">
            <w:pPr>
              <w:jc w:val="center"/>
              <w:rPr>
                <w:rFonts w:ascii="PF DinText Pro" w:hAnsi="PF DinText Pro"/>
                <w:sz w:val="19"/>
                <w:szCs w:val="19"/>
                <w:lang w:val="el-GR"/>
              </w:rPr>
            </w:pPr>
            <w:r w:rsidRPr="00662D27">
              <w:rPr>
                <w:rFonts w:ascii="PF DinText Pro" w:hAnsi="PF DinText Pro"/>
                <w:sz w:val="19"/>
                <w:szCs w:val="19"/>
                <w:lang w:val="el-GR"/>
              </w:rPr>
              <w:t>Όχι</w:t>
            </w:r>
          </w:p>
        </w:tc>
        <w:tc>
          <w:tcPr>
            <w:tcW w:w="1651" w:type="dxa"/>
            <w:shd w:val="clear" w:color="auto" w:fill="DAE3E7"/>
            <w:vAlign w:val="center"/>
          </w:tcPr>
          <w:p w14:paraId="12427789" w14:textId="336553BB" w:rsidR="005856B0" w:rsidRPr="00662D27" w:rsidRDefault="00ED3572" w:rsidP="00ED3572">
            <w:pPr>
              <w:jc w:val="center"/>
              <w:rPr>
                <w:rFonts w:ascii="PF DinText Pro" w:hAnsi="PF DinText Pro"/>
                <w:sz w:val="19"/>
                <w:szCs w:val="19"/>
                <w:lang w:val="el-GR"/>
              </w:rPr>
            </w:pPr>
            <w:r w:rsidRPr="00662D27">
              <w:rPr>
                <w:rFonts w:ascii="PF DinText Pro" w:hAnsi="PF DinText Pro"/>
                <w:sz w:val="19"/>
                <w:szCs w:val="19"/>
                <w:lang w:val="el-GR"/>
              </w:rPr>
              <w:t>Όχι</w:t>
            </w:r>
          </w:p>
        </w:tc>
      </w:tr>
      <w:tr w:rsidR="00AF1E71" w:rsidRPr="00AF1E71" w14:paraId="04E3A7FB" w14:textId="77777777" w:rsidTr="00662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3E7"/>
        </w:tblPrEx>
        <w:tc>
          <w:tcPr>
            <w:tcW w:w="1271" w:type="dxa"/>
            <w:shd w:val="clear" w:color="auto" w:fill="DAE3E7"/>
            <w:vAlign w:val="center"/>
          </w:tcPr>
          <w:p w14:paraId="4767C438" w14:textId="4125C331" w:rsidR="00AF1E71" w:rsidRPr="00682BA0" w:rsidRDefault="00AF1E71" w:rsidP="00AF1E71">
            <w:pPr>
              <w:jc w:val="both"/>
              <w:rPr>
                <w:rFonts w:ascii="PF DinText Pro" w:hAnsi="PF DinText Pro"/>
                <w:sz w:val="19"/>
                <w:szCs w:val="19"/>
                <w:lang w:val="el-GR"/>
              </w:rPr>
            </w:pPr>
            <w:r w:rsidRPr="00682BA0">
              <w:rPr>
                <w:rFonts w:ascii="PF DinText Pro" w:hAnsi="PF DinText Pro"/>
                <w:sz w:val="19"/>
                <w:szCs w:val="19"/>
                <w:lang w:val="el-GR"/>
              </w:rPr>
              <w:lastRenderedPageBreak/>
              <w:t>ΚΚΕ</w:t>
            </w:r>
          </w:p>
        </w:tc>
        <w:tc>
          <w:tcPr>
            <w:tcW w:w="1134" w:type="dxa"/>
            <w:shd w:val="clear" w:color="auto" w:fill="DAE3E7"/>
            <w:vAlign w:val="center"/>
          </w:tcPr>
          <w:p w14:paraId="72DF7EC5" w14:textId="3335C4B4" w:rsidR="00AF1E71" w:rsidRPr="00682BA0" w:rsidRDefault="00AF1E71" w:rsidP="00AF1E71">
            <w:pPr>
              <w:jc w:val="center"/>
              <w:rPr>
                <w:rFonts w:ascii="PF DinText Pro" w:hAnsi="PF DinText Pro"/>
                <w:b/>
                <w:bCs/>
                <w:sz w:val="19"/>
                <w:szCs w:val="19"/>
                <w:lang w:val="el-GR"/>
              </w:rPr>
            </w:pPr>
            <w:r w:rsidRPr="00682BA0">
              <w:rPr>
                <w:rFonts w:ascii="PF DinText Pro" w:hAnsi="PF DinText Pro"/>
                <w:b/>
                <w:bCs/>
                <w:sz w:val="19"/>
                <w:szCs w:val="19"/>
                <w:lang w:val="el-GR"/>
              </w:rPr>
              <w:t>44</w:t>
            </w:r>
          </w:p>
        </w:tc>
        <w:tc>
          <w:tcPr>
            <w:tcW w:w="3260" w:type="dxa"/>
            <w:shd w:val="clear" w:color="auto" w:fill="DAE3E7"/>
            <w:vAlign w:val="center"/>
          </w:tcPr>
          <w:p w14:paraId="1833AA6A" w14:textId="0999E564" w:rsidR="00AF1E71" w:rsidRPr="00682BA0" w:rsidRDefault="00AF1E71" w:rsidP="00662D27">
            <w:pPr>
              <w:pStyle w:val="ab"/>
              <w:numPr>
                <w:ilvl w:val="0"/>
                <w:numId w:val="10"/>
              </w:numPr>
              <w:ind w:left="174" w:hanging="174"/>
              <w:rPr>
                <w:rFonts w:ascii="PF DinText Pro" w:hAnsi="PF DinText Pro"/>
                <w:sz w:val="19"/>
                <w:szCs w:val="19"/>
                <w:lang w:val="el-GR"/>
              </w:rPr>
            </w:pPr>
            <w:r w:rsidRPr="00682BA0">
              <w:rPr>
                <w:rFonts w:ascii="PF DinText Pro" w:hAnsi="PF DinText Pro"/>
                <w:sz w:val="19"/>
                <w:szCs w:val="19"/>
                <w:lang w:val="el-GR"/>
              </w:rPr>
              <w:t>Τα χρώματα φόντου και προσκηνίου δεν έχουν επαρκή λόγο αντίθεσης</w:t>
            </w:r>
          </w:p>
          <w:p w14:paraId="636124F1" w14:textId="15DA50D3" w:rsidR="00AF1E71" w:rsidRPr="00682BA0" w:rsidRDefault="00AF1E71" w:rsidP="00662D27">
            <w:pPr>
              <w:pStyle w:val="ab"/>
              <w:numPr>
                <w:ilvl w:val="0"/>
                <w:numId w:val="10"/>
              </w:numPr>
              <w:ind w:left="174" w:hanging="174"/>
              <w:rPr>
                <w:rFonts w:ascii="PF DinText Pro" w:hAnsi="PF DinText Pro"/>
                <w:sz w:val="19"/>
                <w:szCs w:val="19"/>
                <w:lang w:val="el-GR"/>
              </w:rPr>
            </w:pPr>
            <w:r w:rsidRPr="00682BA0">
              <w:rPr>
                <w:rFonts w:ascii="PF DinText Pro" w:hAnsi="PF DinText Pro"/>
                <w:sz w:val="19"/>
                <w:szCs w:val="19"/>
                <w:lang w:val="el-GR"/>
              </w:rPr>
              <w:t>Τα χαρακτηριστικά στοιχεία [</w:t>
            </w:r>
            <w:r w:rsidRPr="00662D27">
              <w:rPr>
                <w:rFonts w:ascii="PF DinText Pro" w:hAnsi="PF DinText Pro"/>
                <w:sz w:val="19"/>
                <w:szCs w:val="19"/>
                <w:lang w:val="el-GR"/>
              </w:rPr>
              <w:t>id</w:t>
            </w:r>
            <w:r w:rsidRPr="00682BA0">
              <w:rPr>
                <w:rFonts w:ascii="PF DinText Pro" w:hAnsi="PF DinText Pro"/>
                <w:sz w:val="19"/>
                <w:szCs w:val="19"/>
                <w:lang w:val="el-GR"/>
              </w:rPr>
              <w:t>] δεν είναι μοναδικά</w:t>
            </w:r>
          </w:p>
          <w:p w14:paraId="165F0BF9" w14:textId="17AD312D" w:rsidR="00AF1E71" w:rsidRPr="00682BA0" w:rsidRDefault="00AF1E71" w:rsidP="00662D27">
            <w:pPr>
              <w:pStyle w:val="ab"/>
              <w:numPr>
                <w:ilvl w:val="0"/>
                <w:numId w:val="10"/>
              </w:numPr>
              <w:ind w:left="174" w:hanging="174"/>
              <w:rPr>
                <w:rFonts w:ascii="PF DinText Pro" w:hAnsi="PF DinText Pro"/>
                <w:sz w:val="19"/>
                <w:szCs w:val="19"/>
                <w:lang w:val="el-GR"/>
              </w:rPr>
            </w:pPr>
            <w:r w:rsidRPr="00682BA0">
              <w:rPr>
                <w:rFonts w:ascii="PF DinText Pro" w:hAnsi="PF DinText Pro"/>
                <w:sz w:val="19"/>
                <w:szCs w:val="19"/>
                <w:lang w:val="el-GR"/>
              </w:rPr>
              <w:t>Οι εικόνες δεν έχουν τα χαρακτηριστικά γνωρίσματα [</w:t>
            </w:r>
            <w:r w:rsidRPr="00662D27">
              <w:rPr>
                <w:rFonts w:ascii="PF DinText Pro" w:hAnsi="PF DinText Pro"/>
                <w:sz w:val="19"/>
                <w:szCs w:val="19"/>
                <w:lang w:val="el-GR"/>
              </w:rPr>
              <w:t>alt</w:t>
            </w:r>
            <w:r w:rsidRPr="00682BA0">
              <w:rPr>
                <w:rFonts w:ascii="PF DinText Pro" w:hAnsi="PF DinText Pro"/>
                <w:sz w:val="19"/>
                <w:szCs w:val="19"/>
                <w:lang w:val="el-GR"/>
              </w:rPr>
              <w:t>]</w:t>
            </w:r>
          </w:p>
          <w:p w14:paraId="1FC807A9" w14:textId="576473BD" w:rsidR="00AF1E71" w:rsidRPr="00682BA0" w:rsidRDefault="00AF1E71" w:rsidP="00662D27">
            <w:pPr>
              <w:pStyle w:val="ab"/>
              <w:numPr>
                <w:ilvl w:val="0"/>
                <w:numId w:val="10"/>
              </w:numPr>
              <w:ind w:left="174" w:hanging="174"/>
              <w:rPr>
                <w:rFonts w:ascii="PF DinText Pro" w:hAnsi="PF DinText Pro"/>
                <w:sz w:val="19"/>
                <w:szCs w:val="19"/>
                <w:lang w:val="el-GR"/>
              </w:rPr>
            </w:pPr>
            <w:r w:rsidRPr="00682BA0">
              <w:rPr>
                <w:rFonts w:ascii="PF DinText Pro" w:hAnsi="PF DinText Pro"/>
                <w:sz w:val="19"/>
                <w:szCs w:val="19"/>
                <w:lang w:val="el-GR"/>
              </w:rPr>
              <w:t>Τα στοιχεία φόρμας δεν σχετίζονται με ετικέτες</w:t>
            </w:r>
          </w:p>
          <w:p w14:paraId="4B2BB0EB" w14:textId="287691C7" w:rsidR="00AF1E71" w:rsidRPr="00682BA0" w:rsidRDefault="00AF1E71" w:rsidP="00662D27">
            <w:pPr>
              <w:pStyle w:val="ab"/>
              <w:numPr>
                <w:ilvl w:val="0"/>
                <w:numId w:val="10"/>
              </w:numPr>
              <w:spacing w:after="40"/>
              <w:ind w:left="176" w:hanging="176"/>
              <w:rPr>
                <w:rFonts w:ascii="PF DinText Pro" w:hAnsi="PF DinText Pro"/>
                <w:sz w:val="19"/>
                <w:szCs w:val="19"/>
                <w:lang w:val="el-GR"/>
              </w:rPr>
            </w:pPr>
            <w:r w:rsidRPr="00682BA0">
              <w:rPr>
                <w:rFonts w:ascii="PF DinText Pro" w:hAnsi="PF DinText Pro"/>
                <w:sz w:val="19"/>
                <w:szCs w:val="19"/>
                <w:lang w:val="el-GR"/>
              </w:rPr>
              <w:t>Οι σύνδεσμοι δεν έχουν ένα διακριτό όνομα</w:t>
            </w:r>
          </w:p>
        </w:tc>
        <w:tc>
          <w:tcPr>
            <w:tcW w:w="1701" w:type="dxa"/>
            <w:shd w:val="clear" w:color="auto" w:fill="DAE3E7"/>
            <w:vAlign w:val="center"/>
          </w:tcPr>
          <w:p w14:paraId="662F0F5F" w14:textId="5228EA38" w:rsidR="00AF1E71" w:rsidRPr="00682BA0" w:rsidRDefault="00AF1E71" w:rsidP="00AF1E71">
            <w:pPr>
              <w:jc w:val="center"/>
              <w:rPr>
                <w:rFonts w:ascii="PF DinText Pro" w:hAnsi="PF DinText Pro"/>
                <w:sz w:val="19"/>
                <w:szCs w:val="19"/>
                <w:lang w:val="el-GR"/>
              </w:rPr>
            </w:pPr>
            <w:r w:rsidRPr="00682BA0">
              <w:rPr>
                <w:rFonts w:ascii="PF DinText Pro" w:hAnsi="PF DinText Pro"/>
                <w:sz w:val="19"/>
                <w:szCs w:val="19"/>
                <w:lang w:val="el-GR"/>
              </w:rPr>
              <w:t>Ναι, αλλά χρήζει βελτίωσης</w:t>
            </w:r>
          </w:p>
        </w:tc>
        <w:tc>
          <w:tcPr>
            <w:tcW w:w="1651" w:type="dxa"/>
            <w:shd w:val="clear" w:color="auto" w:fill="DAE3E7"/>
            <w:vAlign w:val="center"/>
          </w:tcPr>
          <w:p w14:paraId="23E78B9C" w14:textId="6F2AA5D6" w:rsidR="00AF1E71" w:rsidRPr="00682BA0" w:rsidRDefault="00AF1E71" w:rsidP="00AF1E71">
            <w:pPr>
              <w:jc w:val="center"/>
              <w:rPr>
                <w:rFonts w:ascii="PF DinText Pro" w:hAnsi="PF DinText Pro"/>
                <w:sz w:val="19"/>
                <w:szCs w:val="19"/>
                <w:lang w:val="el-GR"/>
              </w:rPr>
            </w:pPr>
            <w:r w:rsidRPr="00682BA0">
              <w:rPr>
                <w:rFonts w:ascii="PF DinText Pro" w:hAnsi="PF DinText Pro"/>
                <w:sz w:val="19"/>
                <w:szCs w:val="19"/>
                <w:lang w:val="el-GR"/>
              </w:rPr>
              <w:t>Όχι</w:t>
            </w:r>
          </w:p>
        </w:tc>
      </w:tr>
      <w:tr w:rsidR="00AF1E71" w:rsidRPr="00AF1E71" w14:paraId="49AB99DB" w14:textId="77777777" w:rsidTr="00662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3E7"/>
        </w:tblPrEx>
        <w:tc>
          <w:tcPr>
            <w:tcW w:w="1271" w:type="dxa"/>
            <w:shd w:val="clear" w:color="auto" w:fill="DAE3E7"/>
            <w:vAlign w:val="center"/>
          </w:tcPr>
          <w:p w14:paraId="2CB00687" w14:textId="6EA4614D" w:rsidR="00AF1E71" w:rsidRPr="00682BA0" w:rsidRDefault="00AF1E71" w:rsidP="00AF1E71">
            <w:pPr>
              <w:jc w:val="both"/>
              <w:rPr>
                <w:rFonts w:ascii="PF DinText Pro" w:hAnsi="PF DinText Pro"/>
                <w:sz w:val="19"/>
                <w:szCs w:val="19"/>
                <w:lang w:val="el-GR"/>
              </w:rPr>
            </w:pPr>
            <w:r w:rsidRPr="00682BA0">
              <w:rPr>
                <w:rFonts w:ascii="PF DinText Pro" w:hAnsi="PF DinText Pro"/>
                <w:sz w:val="19"/>
                <w:szCs w:val="19"/>
                <w:lang w:val="el-GR"/>
              </w:rPr>
              <w:t>ΜεΡΑ25</w:t>
            </w:r>
          </w:p>
        </w:tc>
        <w:tc>
          <w:tcPr>
            <w:tcW w:w="1134" w:type="dxa"/>
            <w:shd w:val="clear" w:color="auto" w:fill="DAE3E7"/>
            <w:vAlign w:val="center"/>
          </w:tcPr>
          <w:p w14:paraId="77F72150" w14:textId="30C7FF70" w:rsidR="00AF1E71" w:rsidRPr="00682BA0" w:rsidRDefault="00AF1E71" w:rsidP="00AF1E71">
            <w:pPr>
              <w:jc w:val="center"/>
              <w:rPr>
                <w:rFonts w:ascii="PF DinText Pro" w:hAnsi="PF DinText Pro"/>
                <w:b/>
                <w:bCs/>
                <w:sz w:val="19"/>
                <w:szCs w:val="19"/>
                <w:lang w:val="el-GR"/>
              </w:rPr>
            </w:pPr>
            <w:r w:rsidRPr="00682BA0">
              <w:rPr>
                <w:rFonts w:ascii="PF DinText Pro" w:hAnsi="PF DinText Pro"/>
                <w:b/>
                <w:bCs/>
                <w:sz w:val="19"/>
                <w:szCs w:val="19"/>
                <w:lang w:val="el-GR"/>
              </w:rPr>
              <w:t>86</w:t>
            </w:r>
          </w:p>
        </w:tc>
        <w:tc>
          <w:tcPr>
            <w:tcW w:w="3260" w:type="dxa"/>
            <w:shd w:val="clear" w:color="auto" w:fill="DAE3E7"/>
            <w:vAlign w:val="center"/>
          </w:tcPr>
          <w:p w14:paraId="501B758E" w14:textId="4B144C79" w:rsidR="00AF1E71" w:rsidRPr="00682BA0" w:rsidRDefault="00AF1E71" w:rsidP="00662D27">
            <w:pPr>
              <w:pStyle w:val="ab"/>
              <w:numPr>
                <w:ilvl w:val="0"/>
                <w:numId w:val="10"/>
              </w:numPr>
              <w:ind w:left="174" w:hanging="174"/>
              <w:rPr>
                <w:rFonts w:ascii="PF DinText Pro" w:hAnsi="PF DinText Pro"/>
                <w:sz w:val="19"/>
                <w:szCs w:val="19"/>
                <w:lang w:val="el-GR"/>
              </w:rPr>
            </w:pPr>
            <w:r w:rsidRPr="00682BA0">
              <w:rPr>
                <w:rFonts w:ascii="PF DinText Pro" w:hAnsi="PF DinText Pro"/>
                <w:sz w:val="19"/>
                <w:szCs w:val="19"/>
                <w:lang w:val="el-GR"/>
              </w:rPr>
              <w:t>Τα χρώματα φόντου και προσκηνίου δεν έχουν επαρκή λόγο αντίθεσης</w:t>
            </w:r>
          </w:p>
          <w:p w14:paraId="03F8A015" w14:textId="32A5F42D" w:rsidR="00AF1E71" w:rsidRPr="00682BA0" w:rsidRDefault="00AF1E71" w:rsidP="00662D27">
            <w:pPr>
              <w:pStyle w:val="ab"/>
              <w:numPr>
                <w:ilvl w:val="0"/>
                <w:numId w:val="10"/>
              </w:numPr>
              <w:ind w:left="174" w:hanging="174"/>
              <w:rPr>
                <w:rFonts w:ascii="PF DinText Pro" w:hAnsi="PF DinText Pro"/>
                <w:sz w:val="19"/>
                <w:szCs w:val="19"/>
                <w:lang w:val="el-GR"/>
              </w:rPr>
            </w:pPr>
            <w:r w:rsidRPr="00682BA0">
              <w:rPr>
                <w:rFonts w:ascii="PF DinText Pro" w:hAnsi="PF DinText Pro"/>
                <w:sz w:val="19"/>
                <w:szCs w:val="19"/>
                <w:lang w:val="el-GR"/>
              </w:rPr>
              <w:t>Τα στοιχεία &lt;frame&gt; ή &lt;</w:t>
            </w:r>
            <w:r w:rsidRPr="00662D27">
              <w:rPr>
                <w:rFonts w:ascii="PF DinText Pro" w:hAnsi="PF DinText Pro"/>
                <w:sz w:val="19"/>
                <w:szCs w:val="19"/>
                <w:lang w:val="el-GR"/>
              </w:rPr>
              <w:t>iframe</w:t>
            </w:r>
            <w:r w:rsidRPr="00682BA0">
              <w:rPr>
                <w:rFonts w:ascii="PF DinText Pro" w:hAnsi="PF DinText Pro"/>
                <w:sz w:val="19"/>
                <w:szCs w:val="19"/>
                <w:lang w:val="el-GR"/>
              </w:rPr>
              <w:t>&gt; δεν έχουν τίτλο</w:t>
            </w:r>
          </w:p>
          <w:p w14:paraId="4D017EEA" w14:textId="303B4336" w:rsidR="00AF1E71" w:rsidRPr="00682BA0" w:rsidRDefault="00AF1E71" w:rsidP="00662D27">
            <w:pPr>
              <w:pStyle w:val="ab"/>
              <w:numPr>
                <w:ilvl w:val="0"/>
                <w:numId w:val="10"/>
              </w:numPr>
              <w:spacing w:after="40"/>
              <w:ind w:left="176" w:hanging="176"/>
              <w:rPr>
                <w:rFonts w:ascii="PF DinText Pro" w:hAnsi="PF DinText Pro"/>
                <w:sz w:val="19"/>
                <w:szCs w:val="19"/>
                <w:lang w:val="el-GR"/>
              </w:rPr>
            </w:pPr>
            <w:r w:rsidRPr="00682BA0">
              <w:rPr>
                <w:rFonts w:ascii="PF DinText Pro" w:hAnsi="PF DinText Pro"/>
                <w:sz w:val="19"/>
                <w:szCs w:val="19"/>
                <w:lang w:val="el-GR"/>
              </w:rPr>
              <w:t>Οι σύνδεσμοι δεν έχουν ένα διακριτό όνομα</w:t>
            </w:r>
          </w:p>
        </w:tc>
        <w:tc>
          <w:tcPr>
            <w:tcW w:w="1701" w:type="dxa"/>
            <w:shd w:val="clear" w:color="auto" w:fill="DAE3E7"/>
            <w:vAlign w:val="center"/>
          </w:tcPr>
          <w:p w14:paraId="4D6EC5AD" w14:textId="77777777" w:rsidR="00AF1E71" w:rsidRPr="00682BA0" w:rsidRDefault="00AF1E71" w:rsidP="00D52112">
            <w:pPr>
              <w:jc w:val="center"/>
              <w:rPr>
                <w:rFonts w:ascii="PF DinText Pro" w:hAnsi="PF DinText Pro"/>
                <w:sz w:val="19"/>
                <w:szCs w:val="19"/>
                <w:lang w:val="el-GR"/>
              </w:rPr>
            </w:pPr>
            <w:r w:rsidRPr="00682BA0">
              <w:rPr>
                <w:rFonts w:ascii="PF DinText Pro" w:hAnsi="PF DinText Pro"/>
                <w:sz w:val="19"/>
                <w:szCs w:val="19"/>
                <w:lang w:val="el-GR"/>
              </w:rPr>
              <w:t>Όχι</w:t>
            </w:r>
          </w:p>
        </w:tc>
        <w:tc>
          <w:tcPr>
            <w:tcW w:w="1651" w:type="dxa"/>
            <w:shd w:val="clear" w:color="auto" w:fill="DAE3E7"/>
            <w:vAlign w:val="center"/>
          </w:tcPr>
          <w:p w14:paraId="2DA2628D" w14:textId="06AE3A58" w:rsidR="00AF1E71" w:rsidRPr="00682BA0" w:rsidRDefault="00AF1E71" w:rsidP="00AF1E71">
            <w:pPr>
              <w:jc w:val="center"/>
              <w:rPr>
                <w:rFonts w:ascii="PF DinText Pro" w:hAnsi="PF DinText Pro"/>
                <w:sz w:val="19"/>
                <w:szCs w:val="19"/>
                <w:lang w:val="el-GR"/>
              </w:rPr>
            </w:pPr>
            <w:r w:rsidRPr="00682BA0">
              <w:rPr>
                <w:rFonts w:ascii="PF DinText Pro" w:hAnsi="PF DinText Pro"/>
                <w:sz w:val="19"/>
                <w:szCs w:val="19"/>
                <w:lang w:val="el-GR"/>
              </w:rPr>
              <w:t>Ναι</w:t>
            </w:r>
          </w:p>
        </w:tc>
      </w:tr>
      <w:tr w:rsidR="00AF1E71" w:rsidRPr="00AF1E71" w14:paraId="6282768C" w14:textId="77777777" w:rsidTr="00662D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3E7"/>
        </w:tblPrEx>
        <w:tc>
          <w:tcPr>
            <w:tcW w:w="1271" w:type="dxa"/>
            <w:shd w:val="clear" w:color="auto" w:fill="DAE3E7"/>
            <w:vAlign w:val="center"/>
          </w:tcPr>
          <w:p w14:paraId="573A5035" w14:textId="60BE0DCF" w:rsidR="00AF1E71" w:rsidRPr="00682BA0" w:rsidRDefault="00AF1E71" w:rsidP="00AF1E71">
            <w:pPr>
              <w:jc w:val="both"/>
              <w:rPr>
                <w:rFonts w:ascii="PF DinText Pro" w:hAnsi="PF DinText Pro"/>
                <w:sz w:val="19"/>
                <w:szCs w:val="19"/>
                <w:lang w:val="el-GR"/>
              </w:rPr>
            </w:pPr>
            <w:r w:rsidRPr="00682BA0">
              <w:rPr>
                <w:rFonts w:ascii="PF DinText Pro" w:hAnsi="PF DinText Pro"/>
                <w:sz w:val="19"/>
                <w:szCs w:val="19"/>
                <w:lang w:val="el-GR"/>
              </w:rPr>
              <w:t>Ελληνική Λύση</w:t>
            </w:r>
          </w:p>
        </w:tc>
        <w:tc>
          <w:tcPr>
            <w:tcW w:w="1134" w:type="dxa"/>
            <w:shd w:val="clear" w:color="auto" w:fill="DAE3E7"/>
            <w:vAlign w:val="center"/>
          </w:tcPr>
          <w:p w14:paraId="7323DF70" w14:textId="039F418F" w:rsidR="00AF1E71" w:rsidRPr="00682BA0" w:rsidRDefault="00AF1E71" w:rsidP="00AF1E71">
            <w:pPr>
              <w:jc w:val="center"/>
              <w:rPr>
                <w:rFonts w:ascii="PF DinText Pro" w:hAnsi="PF DinText Pro"/>
                <w:b/>
                <w:bCs/>
                <w:sz w:val="19"/>
                <w:szCs w:val="19"/>
                <w:lang w:val="el-GR"/>
              </w:rPr>
            </w:pPr>
            <w:r w:rsidRPr="00682BA0">
              <w:rPr>
                <w:rFonts w:ascii="PF DinText Pro" w:hAnsi="PF DinText Pro"/>
                <w:b/>
                <w:bCs/>
                <w:sz w:val="19"/>
                <w:szCs w:val="19"/>
                <w:lang w:val="el-GR"/>
              </w:rPr>
              <w:t>73</w:t>
            </w:r>
          </w:p>
        </w:tc>
        <w:tc>
          <w:tcPr>
            <w:tcW w:w="3260" w:type="dxa"/>
            <w:shd w:val="clear" w:color="auto" w:fill="DAE3E7"/>
            <w:vAlign w:val="center"/>
          </w:tcPr>
          <w:p w14:paraId="6B58C5DB" w14:textId="77777777" w:rsidR="003E18B9" w:rsidRDefault="00AF1E71" w:rsidP="00662D27">
            <w:pPr>
              <w:pStyle w:val="ab"/>
              <w:numPr>
                <w:ilvl w:val="0"/>
                <w:numId w:val="10"/>
              </w:numPr>
              <w:ind w:left="174" w:hanging="174"/>
              <w:rPr>
                <w:rFonts w:ascii="PF DinText Pro" w:hAnsi="PF DinText Pro"/>
                <w:sz w:val="19"/>
                <w:szCs w:val="19"/>
                <w:lang w:val="el-GR"/>
              </w:rPr>
            </w:pPr>
            <w:r w:rsidRPr="00682BA0">
              <w:rPr>
                <w:rFonts w:ascii="PF DinText Pro" w:hAnsi="PF DinText Pro"/>
                <w:sz w:val="19"/>
                <w:szCs w:val="19"/>
                <w:lang w:val="el-GR"/>
              </w:rPr>
              <w:t xml:space="preserve">Τα χρώματα φόντου και προσκηνίου δεν έχουν επαρκή λόγο αντίθεσης </w:t>
            </w:r>
          </w:p>
          <w:p w14:paraId="0105840E" w14:textId="1799337B" w:rsidR="00AF1E71" w:rsidRPr="00682BA0" w:rsidRDefault="00AF1E71" w:rsidP="00662D27">
            <w:pPr>
              <w:pStyle w:val="ab"/>
              <w:numPr>
                <w:ilvl w:val="0"/>
                <w:numId w:val="10"/>
              </w:numPr>
              <w:ind w:left="174" w:hanging="174"/>
              <w:rPr>
                <w:rFonts w:ascii="PF DinText Pro" w:hAnsi="PF DinText Pro"/>
                <w:sz w:val="19"/>
                <w:szCs w:val="19"/>
                <w:lang w:val="el-GR"/>
              </w:rPr>
            </w:pPr>
            <w:r w:rsidRPr="00682BA0">
              <w:rPr>
                <w:rFonts w:ascii="PF DinText Pro" w:hAnsi="PF DinText Pro"/>
                <w:sz w:val="19"/>
                <w:szCs w:val="19"/>
                <w:lang w:val="el-GR"/>
              </w:rPr>
              <w:t>Τα κουμπιά δεν έχουν ένα προσβάσιμο όνομα</w:t>
            </w:r>
          </w:p>
          <w:p w14:paraId="7B93BCEE" w14:textId="0417F8D7" w:rsidR="00AF1E71" w:rsidRPr="00682BA0" w:rsidRDefault="00AF1E71" w:rsidP="00662D27">
            <w:pPr>
              <w:pStyle w:val="ab"/>
              <w:numPr>
                <w:ilvl w:val="0"/>
                <w:numId w:val="10"/>
              </w:numPr>
              <w:ind w:left="174" w:hanging="174"/>
              <w:rPr>
                <w:rFonts w:ascii="PF DinText Pro" w:hAnsi="PF DinText Pro"/>
                <w:sz w:val="19"/>
                <w:szCs w:val="19"/>
                <w:lang w:val="el-GR"/>
              </w:rPr>
            </w:pPr>
            <w:r w:rsidRPr="00682BA0">
              <w:rPr>
                <w:rFonts w:ascii="PF DinText Pro" w:hAnsi="PF DinText Pro"/>
                <w:sz w:val="19"/>
                <w:szCs w:val="19"/>
                <w:lang w:val="el-GR"/>
              </w:rPr>
              <w:t>Οι εικόνες δεν έχουν τα χαρακτηριστικά γνωρίσματα [</w:t>
            </w:r>
            <w:r w:rsidRPr="00662D27">
              <w:rPr>
                <w:rFonts w:ascii="PF DinText Pro" w:hAnsi="PF DinText Pro"/>
                <w:sz w:val="19"/>
                <w:szCs w:val="19"/>
                <w:lang w:val="el-GR"/>
              </w:rPr>
              <w:t>alt</w:t>
            </w:r>
            <w:r w:rsidRPr="00682BA0">
              <w:rPr>
                <w:rFonts w:ascii="PF DinText Pro" w:hAnsi="PF DinText Pro"/>
                <w:sz w:val="19"/>
                <w:szCs w:val="19"/>
                <w:lang w:val="el-GR"/>
              </w:rPr>
              <w:t>]</w:t>
            </w:r>
          </w:p>
          <w:p w14:paraId="5411F537" w14:textId="14631246" w:rsidR="00AF1E71" w:rsidRPr="00682BA0" w:rsidRDefault="00AF1E71" w:rsidP="00662D27">
            <w:pPr>
              <w:pStyle w:val="ab"/>
              <w:numPr>
                <w:ilvl w:val="0"/>
                <w:numId w:val="10"/>
              </w:numPr>
              <w:ind w:left="174" w:hanging="174"/>
              <w:rPr>
                <w:rFonts w:ascii="PF DinText Pro" w:hAnsi="PF DinText Pro"/>
                <w:sz w:val="19"/>
                <w:szCs w:val="19"/>
                <w:lang w:val="el-GR"/>
              </w:rPr>
            </w:pPr>
            <w:r w:rsidRPr="00682BA0">
              <w:rPr>
                <w:rFonts w:ascii="PF DinText Pro" w:hAnsi="PF DinText Pro"/>
                <w:sz w:val="19"/>
                <w:szCs w:val="19"/>
                <w:lang w:val="el-GR"/>
              </w:rPr>
              <w:t>Τα στοιχεία φόρμας δεν σχετίζονται με ετικέτες</w:t>
            </w:r>
          </w:p>
          <w:p w14:paraId="69CB1FBD" w14:textId="76C6B3D9" w:rsidR="00AF1E71" w:rsidRPr="00682BA0" w:rsidRDefault="00AF1E71" w:rsidP="00662D27">
            <w:pPr>
              <w:pStyle w:val="ab"/>
              <w:numPr>
                <w:ilvl w:val="0"/>
                <w:numId w:val="10"/>
              </w:numPr>
              <w:ind w:left="174" w:hanging="174"/>
              <w:rPr>
                <w:rFonts w:ascii="PF DinText Pro" w:hAnsi="PF DinText Pro"/>
                <w:sz w:val="19"/>
                <w:szCs w:val="19"/>
                <w:lang w:val="el-GR"/>
              </w:rPr>
            </w:pPr>
            <w:r w:rsidRPr="00682BA0">
              <w:rPr>
                <w:rFonts w:ascii="PF DinText Pro" w:hAnsi="PF DinText Pro"/>
                <w:sz w:val="19"/>
                <w:szCs w:val="19"/>
                <w:lang w:val="el-GR"/>
              </w:rPr>
              <w:t>Οι σύνδεσμοι δεν έχουν ένα διακριτό όνομα</w:t>
            </w:r>
          </w:p>
          <w:p w14:paraId="0D1D6ED5" w14:textId="3CC14F8D" w:rsidR="00AF1E71" w:rsidRPr="00682BA0" w:rsidRDefault="00AF1E71" w:rsidP="00662D27">
            <w:pPr>
              <w:pStyle w:val="ab"/>
              <w:numPr>
                <w:ilvl w:val="0"/>
                <w:numId w:val="10"/>
              </w:numPr>
              <w:spacing w:after="40"/>
              <w:ind w:left="176" w:hanging="176"/>
              <w:rPr>
                <w:rFonts w:ascii="PF DinText Pro" w:hAnsi="PF DinText Pro"/>
                <w:sz w:val="19"/>
                <w:szCs w:val="19"/>
                <w:lang w:val="el-GR"/>
              </w:rPr>
            </w:pPr>
            <w:r w:rsidRPr="00682BA0">
              <w:rPr>
                <w:rFonts w:ascii="PF DinText Pro" w:hAnsi="PF DinText Pro"/>
                <w:sz w:val="19"/>
                <w:szCs w:val="19"/>
                <w:lang w:val="el-GR"/>
              </w:rPr>
              <w:t>Τα χαρακτηριστικά στοιχεία [</w:t>
            </w:r>
            <w:r w:rsidRPr="00662D27">
              <w:rPr>
                <w:rFonts w:ascii="PF DinText Pro" w:hAnsi="PF DinText Pro"/>
                <w:sz w:val="19"/>
                <w:szCs w:val="19"/>
                <w:lang w:val="el-GR"/>
              </w:rPr>
              <w:t>id</w:t>
            </w:r>
            <w:r w:rsidRPr="00682BA0">
              <w:rPr>
                <w:rFonts w:ascii="PF DinText Pro" w:hAnsi="PF DinText Pro"/>
                <w:sz w:val="19"/>
                <w:szCs w:val="19"/>
                <w:lang w:val="el-GR"/>
              </w:rPr>
              <w:t>] δεν είναι μοναδικά</w:t>
            </w:r>
          </w:p>
        </w:tc>
        <w:tc>
          <w:tcPr>
            <w:tcW w:w="1701" w:type="dxa"/>
            <w:shd w:val="clear" w:color="auto" w:fill="DAE3E7"/>
            <w:vAlign w:val="center"/>
          </w:tcPr>
          <w:p w14:paraId="3D31A0B2" w14:textId="77777777" w:rsidR="00AF1E71" w:rsidRPr="00682BA0" w:rsidRDefault="00AF1E71" w:rsidP="00D52112">
            <w:pPr>
              <w:jc w:val="center"/>
              <w:rPr>
                <w:rFonts w:ascii="PF DinText Pro" w:hAnsi="PF DinText Pro"/>
                <w:sz w:val="19"/>
                <w:szCs w:val="19"/>
                <w:lang w:val="el-GR"/>
              </w:rPr>
            </w:pPr>
            <w:r w:rsidRPr="00682BA0">
              <w:rPr>
                <w:rFonts w:ascii="PF DinText Pro" w:hAnsi="PF DinText Pro"/>
                <w:sz w:val="19"/>
                <w:szCs w:val="19"/>
                <w:lang w:val="el-GR"/>
              </w:rPr>
              <w:t>Όχι</w:t>
            </w:r>
          </w:p>
        </w:tc>
        <w:tc>
          <w:tcPr>
            <w:tcW w:w="1651" w:type="dxa"/>
            <w:shd w:val="clear" w:color="auto" w:fill="DAE3E7"/>
            <w:vAlign w:val="center"/>
          </w:tcPr>
          <w:p w14:paraId="33EE92CC" w14:textId="6500E6D5" w:rsidR="00AF1E71" w:rsidRPr="00682BA0" w:rsidRDefault="00AF1E71" w:rsidP="00AF1E71">
            <w:pPr>
              <w:jc w:val="center"/>
              <w:rPr>
                <w:rFonts w:ascii="PF DinText Pro" w:hAnsi="PF DinText Pro"/>
                <w:sz w:val="19"/>
                <w:szCs w:val="19"/>
                <w:lang w:val="el-GR"/>
              </w:rPr>
            </w:pPr>
            <w:r w:rsidRPr="00682BA0">
              <w:rPr>
                <w:rFonts w:ascii="PF DinText Pro" w:hAnsi="PF DinText Pro"/>
                <w:sz w:val="19"/>
                <w:szCs w:val="19"/>
                <w:lang w:val="el-GR"/>
              </w:rPr>
              <w:t>Ναι</w:t>
            </w:r>
          </w:p>
        </w:tc>
      </w:tr>
    </w:tbl>
    <w:p w14:paraId="6DFABE69" w14:textId="5BBCADE7" w:rsidR="00AF1E71" w:rsidRPr="00662D27" w:rsidRDefault="00662D27" w:rsidP="00662D27">
      <w:pPr>
        <w:pStyle w:val="ac"/>
        <w:spacing w:before="120" w:after="360"/>
        <w:jc w:val="center"/>
        <w:rPr>
          <w:rFonts w:ascii="PF DinText Pro" w:hAnsi="PF DinText Pro"/>
          <w:color w:val="0D0D0D" w:themeColor="text1" w:themeTint="F2"/>
          <w:sz w:val="19"/>
          <w:szCs w:val="19"/>
          <w:lang w:val="el-GR"/>
        </w:rPr>
      </w:pPr>
      <w:r w:rsidRPr="00662D27">
        <w:rPr>
          <w:rFonts w:ascii="PF DinText Pro" w:hAnsi="PF DinText Pro"/>
          <w:color w:val="0D0D0D" w:themeColor="text1" w:themeTint="F2"/>
          <w:sz w:val="19"/>
          <w:szCs w:val="19"/>
          <w:lang w:val="el-GR"/>
        </w:rPr>
        <w:t xml:space="preserve">Πίνακας </w:t>
      </w:r>
      <w:r w:rsidRPr="00662D27">
        <w:rPr>
          <w:rFonts w:ascii="PF DinText Pro" w:hAnsi="PF DinText Pro"/>
          <w:color w:val="0D0D0D" w:themeColor="text1" w:themeTint="F2"/>
          <w:sz w:val="19"/>
          <w:szCs w:val="19"/>
        </w:rPr>
        <w:fldChar w:fldCharType="begin"/>
      </w:r>
      <w:r w:rsidRPr="00662D27">
        <w:rPr>
          <w:rFonts w:ascii="PF DinText Pro" w:hAnsi="PF DinText Pro"/>
          <w:color w:val="0D0D0D" w:themeColor="text1" w:themeTint="F2"/>
          <w:sz w:val="19"/>
          <w:szCs w:val="19"/>
          <w:lang w:val="el-GR"/>
        </w:rPr>
        <w:instrText xml:space="preserve"> </w:instrText>
      </w:r>
      <w:r w:rsidRPr="00662D27">
        <w:rPr>
          <w:rFonts w:ascii="PF DinText Pro" w:hAnsi="PF DinText Pro"/>
          <w:color w:val="0D0D0D" w:themeColor="text1" w:themeTint="F2"/>
          <w:sz w:val="19"/>
          <w:szCs w:val="19"/>
        </w:rPr>
        <w:instrText>SEQ</w:instrText>
      </w:r>
      <w:r w:rsidRPr="00662D27">
        <w:rPr>
          <w:rFonts w:ascii="PF DinText Pro" w:hAnsi="PF DinText Pro"/>
          <w:color w:val="0D0D0D" w:themeColor="text1" w:themeTint="F2"/>
          <w:sz w:val="19"/>
          <w:szCs w:val="19"/>
          <w:lang w:val="el-GR"/>
        </w:rPr>
        <w:instrText xml:space="preserve"> Πίνακας \* </w:instrText>
      </w:r>
      <w:r w:rsidRPr="00662D27">
        <w:rPr>
          <w:rFonts w:ascii="PF DinText Pro" w:hAnsi="PF DinText Pro"/>
          <w:color w:val="0D0D0D" w:themeColor="text1" w:themeTint="F2"/>
          <w:sz w:val="19"/>
          <w:szCs w:val="19"/>
        </w:rPr>
        <w:instrText>ARABIC</w:instrText>
      </w:r>
      <w:r w:rsidRPr="00662D27">
        <w:rPr>
          <w:rFonts w:ascii="PF DinText Pro" w:hAnsi="PF DinText Pro"/>
          <w:color w:val="0D0D0D" w:themeColor="text1" w:themeTint="F2"/>
          <w:sz w:val="19"/>
          <w:szCs w:val="19"/>
          <w:lang w:val="el-GR"/>
        </w:rPr>
        <w:instrText xml:space="preserve"> </w:instrText>
      </w:r>
      <w:r w:rsidRPr="00662D27">
        <w:rPr>
          <w:rFonts w:ascii="PF DinText Pro" w:hAnsi="PF DinText Pro"/>
          <w:color w:val="0D0D0D" w:themeColor="text1" w:themeTint="F2"/>
          <w:sz w:val="19"/>
          <w:szCs w:val="19"/>
        </w:rPr>
        <w:fldChar w:fldCharType="separate"/>
      </w:r>
      <w:r w:rsidRPr="00662D27">
        <w:rPr>
          <w:rFonts w:ascii="PF DinText Pro" w:hAnsi="PF DinText Pro"/>
          <w:noProof/>
          <w:color w:val="0D0D0D" w:themeColor="text1" w:themeTint="F2"/>
          <w:sz w:val="19"/>
          <w:szCs w:val="19"/>
          <w:lang w:val="el-GR"/>
        </w:rPr>
        <w:t>1</w:t>
      </w:r>
      <w:r w:rsidRPr="00662D27">
        <w:rPr>
          <w:rFonts w:ascii="PF DinText Pro" w:hAnsi="PF DinText Pro"/>
          <w:color w:val="0D0D0D" w:themeColor="text1" w:themeTint="F2"/>
          <w:sz w:val="19"/>
          <w:szCs w:val="19"/>
        </w:rPr>
        <w:fldChar w:fldCharType="end"/>
      </w:r>
      <w:r w:rsidRPr="00662D27">
        <w:rPr>
          <w:rFonts w:ascii="PF DinText Pro" w:hAnsi="PF DinText Pro"/>
          <w:color w:val="0D0D0D" w:themeColor="text1" w:themeTint="F2"/>
          <w:sz w:val="19"/>
          <w:szCs w:val="19"/>
          <w:lang w:val="el-GR"/>
        </w:rPr>
        <w:t xml:space="preserve">. Ιστοσελίδες πολιτικών κομμάτων και η συμμόρφωση τους με τα πρότυπα </w:t>
      </w:r>
      <w:r w:rsidRPr="00662D27">
        <w:rPr>
          <w:rFonts w:ascii="PF DinText Pro" w:hAnsi="PF DinText Pro"/>
          <w:color w:val="0D0D0D" w:themeColor="text1" w:themeTint="F2"/>
          <w:sz w:val="19"/>
          <w:szCs w:val="19"/>
        </w:rPr>
        <w:t>WCAG</w:t>
      </w:r>
      <w:r w:rsidRPr="00662D27">
        <w:rPr>
          <w:rFonts w:ascii="PF DinText Pro" w:hAnsi="PF DinText Pro"/>
          <w:color w:val="0D0D0D" w:themeColor="text1" w:themeTint="F2"/>
          <w:sz w:val="19"/>
          <w:szCs w:val="19"/>
          <w:lang w:val="el-GR"/>
        </w:rPr>
        <w:t xml:space="preserve"> 2.0</w:t>
      </w:r>
    </w:p>
    <w:p w14:paraId="7D3F6895" w14:textId="30433A73" w:rsidR="001373FA" w:rsidRPr="00AF1E71" w:rsidRDefault="00AF1E71" w:rsidP="001373FA">
      <w:pPr>
        <w:ind w:firstLine="284"/>
        <w:jc w:val="both"/>
        <w:rPr>
          <w:rFonts w:ascii="PF DinText Pro" w:hAnsi="PF DinText Pro"/>
          <w:sz w:val="20"/>
          <w:szCs w:val="20"/>
          <w:lang w:val="el-GR"/>
        </w:rPr>
      </w:pPr>
      <w:r w:rsidRPr="00AF1E71">
        <w:rPr>
          <w:rFonts w:ascii="PF DinText Pro" w:hAnsi="PF DinText Pro"/>
          <w:sz w:val="20"/>
          <w:szCs w:val="20"/>
          <w:lang w:val="el-GR"/>
        </w:rPr>
        <w:t>Πιο συγκεκριμένα, τα αποτελέσματα του ελέγχου δείχνουν ότι οι ιστοσελίδες των πολιτικών κομμάτων δεν είναι προσβάσιμες, αν όχι για όλους, τουλάχιστον για τα άτομα που έχουν αναπηρία στα άνω άκρα και χρησιμοποιούν το πληκτρολόγιο ή άλλο μέσο εισαγωγής/επικοινωνίας. Επίσης, προβλήματα δύναται να αντιμετωπίσουν και οι μερικώς βλέποντες, λόγω της ανεπαρκούς αντίθεσης μεταξύ των χρωμάτων φόντου και προσκηνίου.</w:t>
      </w:r>
    </w:p>
    <w:bookmarkStart w:id="25" w:name="_Toc41267704"/>
    <w:p w14:paraId="20CA792E" w14:textId="1E260BE5" w:rsidR="00AF1E71" w:rsidRPr="001373FA" w:rsidRDefault="00662D27" w:rsidP="00662D27">
      <w:pPr>
        <w:pStyle w:val="10"/>
        <w:spacing w:before="960"/>
        <w:ind w:left="431" w:hanging="431"/>
      </w:pPr>
      <w:r>
        <w:rPr>
          <w:rFonts w:ascii="PF DinText Pro" w:hAnsi="PF DinText Pro"/>
          <w:noProof/>
          <w:sz w:val="20"/>
          <w:szCs w:val="20"/>
        </w:rPr>
        <mc:AlternateContent>
          <mc:Choice Requires="wpg">
            <w:drawing>
              <wp:anchor distT="0" distB="0" distL="114300" distR="114300" simplePos="0" relativeHeight="251785216" behindDoc="1" locked="0" layoutInCell="1" allowOverlap="1" wp14:anchorId="2D618C5F" wp14:editId="4986DCD3">
                <wp:simplePos x="0" y="0"/>
                <wp:positionH relativeFrom="column">
                  <wp:posOffset>-902335</wp:posOffset>
                </wp:positionH>
                <wp:positionV relativeFrom="paragraph">
                  <wp:posOffset>280356</wp:posOffset>
                </wp:positionV>
                <wp:extent cx="7534656" cy="191296"/>
                <wp:effectExtent l="0" t="0" r="9525" b="0"/>
                <wp:wrapNone/>
                <wp:docPr id="70" name="Ομάδα 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34656" cy="191296"/>
                          <a:chOff x="0" y="0"/>
                          <a:chExt cx="7534656" cy="191296"/>
                        </a:xfrm>
                        <a:solidFill>
                          <a:srgbClr val="4D555A"/>
                        </a:solidFill>
                      </wpg:grpSpPr>
                      <wps:wsp>
                        <wps:cNvPr id="71" name="Ορθογώνιο 71">
                          <a:extLst>
                            <a:ext uri="{C183D7F6-B498-43B3-948B-1728B52AA6E4}">
                              <adec:decorative xmlns:adec="http://schemas.microsoft.com/office/drawing/2017/decorative" val="1"/>
                            </a:ext>
                          </a:extLst>
                        </wps:cNvPr>
                        <wps:cNvSpPr/>
                        <wps:spPr>
                          <a:xfrm>
                            <a:off x="0" y="0"/>
                            <a:ext cx="7534656" cy="8046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Ισοσκελές τρίγωνο 72">
                          <a:extLst>
                            <a:ext uri="{C183D7F6-B498-43B3-948B-1728B52AA6E4}">
                              <adec:decorative xmlns:adec="http://schemas.microsoft.com/office/drawing/2017/decorative" val="1"/>
                            </a:ext>
                          </a:extLst>
                        </wps:cNvPr>
                        <wps:cNvSpPr/>
                        <wps:spPr>
                          <a:xfrm rot="10800000">
                            <a:off x="924449" y="80387"/>
                            <a:ext cx="77037" cy="110909"/>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00718F" id="Ομάδα 70" o:spid="_x0000_s1026" style="position:absolute;margin-left:-71.05pt;margin-top:22.1pt;width:593.3pt;height:15.05pt;z-index:-251531264" coordsize="75346,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">
                <v:rect id="Ορθογώνιο 71" o:spid="_x0000_s1027" style="position:absolute;width:75346;height: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" filled="f" stroked="f" strokeweight="1pt"/>
                <v:shape id="Ισοσκελές τρίγωνο 72" o:spid="_x0000_s1028" type="#_x0000_t5" style="position:absolute;left:9244;top:803;width:770;height:110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" filled="f" stroked="f" strokeweight="1pt"/>
              </v:group>
            </w:pict>
          </mc:Fallback>
        </mc:AlternateContent>
      </w:r>
      <w:r w:rsidR="00AF1E71" w:rsidRPr="001373FA">
        <w:t>Οι «εναλλακτικές» λύσεις</w:t>
      </w:r>
      <w:bookmarkEnd w:id="25"/>
    </w:p>
    <w:p w14:paraId="12979834" w14:textId="35FFF7FD" w:rsidR="00AF1E71" w:rsidRDefault="00AF1E71" w:rsidP="00662D27">
      <w:pPr>
        <w:spacing w:after="480"/>
        <w:jc w:val="both"/>
        <w:rPr>
          <w:rFonts w:ascii="PF DinText Pro" w:hAnsi="PF DinText Pro"/>
          <w:sz w:val="20"/>
          <w:szCs w:val="20"/>
          <w:lang w:val="el-GR"/>
        </w:rPr>
      </w:pPr>
      <w:r w:rsidRPr="00662D27">
        <w:rPr>
          <w:rFonts w:ascii="PF DinText Pro" w:hAnsi="PF DinText Pro"/>
          <w:sz w:val="20"/>
          <w:szCs w:val="20"/>
          <w:lang w:val="el-GR"/>
        </w:rPr>
        <w:t>Δύο από τα πιο καινοτόμα στοιχεία που εισήχθησαν με τη Σύμβαση των ΗΕ για τα Δικαιώματα των Ατόμων με Αναπηρίες, και στοχεύουν στην άρση ή/και την εξάλειψη των εμποδίων που αντιμετωπίζουν τα άτομα με αναπηρία σε σχέση με την ισότιμη ένταξή τους στη δημόσια, κοινωνική, πολιτική, πολιτιστική και πολιτισμική ζωή, είναι η εισαγωγή των εννοιών «εναλλακτικοί τρόποι επικοινωνίας» και «εύλογες προσαρμογές». Συγκεκριμένα, στο Άρθρο 2 της Σύμβασης, όπου ορίζονται διάφορες έννοιες που συνδέονται με τους σκοπούς της Σύμβασης, ορίζονται και οι έννοιες της «επικοινωνίας» και των «εύλογων προσαρμογών» ως εξής:</w:t>
      </w:r>
      <w:r w:rsidRPr="00662D27">
        <w:rPr>
          <w:rStyle w:val="aa"/>
          <w:rFonts w:ascii="PF DinText Pro" w:hAnsi="PF DinText Pro"/>
          <w:sz w:val="20"/>
          <w:szCs w:val="20"/>
          <w:lang w:val="el-GR"/>
        </w:rPr>
        <w:footnoteReference w:id="66"/>
      </w:r>
    </w:p>
    <w:p w14:paraId="57DF881A" w14:textId="2459A4D2" w:rsidR="00D702E2" w:rsidRPr="001373FA" w:rsidRDefault="00662D27" w:rsidP="00D16300">
      <w:pPr>
        <w:spacing w:after="360"/>
        <w:ind w:left="567" w:right="238"/>
        <w:jc w:val="both"/>
        <w:rPr>
          <w:rFonts w:ascii="PF DinText Pro" w:hAnsi="PF DinText Pro"/>
          <w:i/>
          <w:iCs/>
          <w:sz w:val="19"/>
          <w:szCs w:val="19"/>
          <w:lang w:val="el-GR"/>
        </w:rPr>
      </w:pPr>
      <w:r w:rsidRPr="008719BA">
        <w:rPr>
          <w:rFonts w:ascii="PF DinText Pro" w:hAnsi="PF DinText Pro"/>
          <w:noProof/>
          <w:sz w:val="18"/>
          <w:szCs w:val="18"/>
          <w:lang w:val="el-GR"/>
        </w:rPr>
        <w:lastRenderedPageBreak/>
        <mc:AlternateContent>
          <mc:Choice Requires="wpg">
            <w:drawing>
              <wp:anchor distT="0" distB="0" distL="114300" distR="114300" simplePos="0" relativeHeight="251808768" behindDoc="1" locked="0" layoutInCell="1" allowOverlap="1" wp14:anchorId="403BE239" wp14:editId="2A72F4C1">
                <wp:simplePos x="0" y="0"/>
                <wp:positionH relativeFrom="margin">
                  <wp:posOffset>0</wp:posOffset>
                </wp:positionH>
                <wp:positionV relativeFrom="paragraph">
                  <wp:posOffset>-68435</wp:posOffset>
                </wp:positionV>
                <wp:extent cx="5720715" cy="1770350"/>
                <wp:effectExtent l="0" t="0" r="0" b="1905"/>
                <wp:wrapNone/>
                <wp:docPr id="77" name="Ομάδα 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0715" cy="1770350"/>
                          <a:chOff x="0" y="-3"/>
                          <a:chExt cx="5720715" cy="1132150"/>
                        </a:xfrm>
                      </wpg:grpSpPr>
                      <wps:wsp>
                        <wps:cNvPr id="78" name="Ορθογώνιο 78">
                          <a:extLst>
                            <a:ext uri="{C183D7F6-B498-43B3-948B-1728B52AA6E4}">
                              <adec:decorative xmlns:adec="http://schemas.microsoft.com/office/drawing/2017/decorative" val="1"/>
                            </a:ext>
                          </a:extLst>
                        </wps:cNvPr>
                        <wps:cNvSpPr/>
                        <wps:spPr>
                          <a:xfrm>
                            <a:off x="0" y="-3"/>
                            <a:ext cx="5720715" cy="1132150"/>
                          </a:xfrm>
                          <a:prstGeom prst="rect">
                            <a:avLst/>
                          </a:prstGeom>
                          <a:solidFill>
                            <a:srgbClr val="DAE3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Ορθογώνιο 79">
                          <a:extLst>
                            <a:ext uri="{C183D7F6-B498-43B3-948B-1728B52AA6E4}">
                              <adec:decorative xmlns:adec="http://schemas.microsoft.com/office/drawing/2017/decorative" val="1"/>
                            </a:ext>
                          </a:extLst>
                        </wps:cNvPr>
                        <wps:cNvSpPr/>
                        <wps:spPr>
                          <a:xfrm>
                            <a:off x="4864" y="-2"/>
                            <a:ext cx="176155" cy="1131856"/>
                          </a:xfrm>
                          <a:prstGeom prst="rect">
                            <a:avLst/>
                          </a:prstGeom>
                          <a:solidFill>
                            <a:srgbClr val="4D55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Ισοσκελές τρίγωνο 80">
                          <a:extLst>
                            <a:ext uri="{C183D7F6-B498-43B3-948B-1728B52AA6E4}">
                              <adec:decorative xmlns:adec="http://schemas.microsoft.com/office/drawing/2017/decorative" val="1"/>
                            </a:ext>
                          </a:extLst>
                        </wps:cNvPr>
                        <wps:cNvSpPr/>
                        <wps:spPr>
                          <a:xfrm rot="5400000">
                            <a:off x="197938" y="105524"/>
                            <a:ext cx="77037" cy="110909"/>
                          </a:xfrm>
                          <a:prstGeom prst="triangle">
                            <a:avLst/>
                          </a:prstGeom>
                          <a:solidFill>
                            <a:srgbClr val="4D55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0EFE299" id="Ομάδα 77" o:spid="_x0000_s1026" style="position:absolute;margin-left:0;margin-top:-5.4pt;width:450.45pt;height:139.4pt;z-index:-251507712;mso-position-horizontal-relative:margin;mso-height-relative:margin" coordorigin="" coordsize="57207,1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">
                <v:rect id="Ορθογώνιο 78" o:spid="_x0000_s1027" style="position:absolute;width:57207;height:11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" fillcolor="#dae3e7" stroked="f" strokeweight="1pt"/>
                <v:rect id="Ορθογώνιο 79" o:spid="_x0000_s1028" style="position:absolute;left:48;width:1762;height:11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" fillcolor="#4d555a" stroked="f" strokeweight="1pt"/>
                <v:shape id="Ισοσκελές τρίγωνο 80" o:spid="_x0000_s1029" type="#_x0000_t5" style="position:absolute;left:1980;top:1054;width:770;height:11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" fillcolor="#4d555a" stroked="f" strokeweight="1pt"/>
                <w10:wrap anchorx="margin"/>
              </v:group>
            </w:pict>
          </mc:Fallback>
        </mc:AlternateContent>
      </w:r>
      <w:r w:rsidR="00D702E2" w:rsidRPr="001373FA">
        <w:rPr>
          <w:rFonts w:ascii="PF DinText Pro" w:hAnsi="PF DinText Pro"/>
          <w:i/>
          <w:iCs/>
          <w:sz w:val="19"/>
          <w:szCs w:val="19"/>
          <w:lang w:val="el-GR"/>
        </w:rPr>
        <w:t>«Η ‘επικοινωνία’ περιλαμβάνει τις γλώσσες, την εμφάνιση κειμένου, τη Braille, την επικοινωνίας μέσω της αφής, την τυπογραφική μεγέθυνση, τα προσιτά πολυμέσα, καθώς επίσης και τους γραπτούς, ηχητικούς, απλής γλώσσας, αναγνώσιμους από τον άνθρωπο και συμπληρωματικούς και εναλλακτικούς τρόπους, μέσα και μορφές επικοινωνίας, συμπεριλαμβανομένης και της προσιτής πληροφόρησης και της τεχνολογίας των επικοινωνιών,</w:t>
      </w:r>
    </w:p>
    <w:p w14:paraId="357536DF" w14:textId="3FD6892F" w:rsidR="00D702E2" w:rsidRPr="001373FA" w:rsidRDefault="00D702E2" w:rsidP="001373FA">
      <w:pPr>
        <w:ind w:left="567" w:right="238"/>
        <w:jc w:val="both"/>
        <w:rPr>
          <w:rFonts w:ascii="PF DinText Pro" w:hAnsi="PF DinText Pro"/>
          <w:i/>
          <w:iCs/>
          <w:sz w:val="19"/>
          <w:szCs w:val="19"/>
          <w:lang w:val="el-GR"/>
        </w:rPr>
      </w:pPr>
      <w:r w:rsidRPr="001373FA">
        <w:rPr>
          <w:rFonts w:ascii="PF DinText Pro" w:hAnsi="PF DinText Pro"/>
          <w:i/>
          <w:iCs/>
          <w:sz w:val="19"/>
          <w:szCs w:val="19"/>
          <w:lang w:val="el-GR"/>
        </w:rPr>
        <w:t>‘εύλογη προσαρμογή’ σημαίνει τις απαραίτητες και κατάλληλες τροποποιήσεις και ρυθμίσεις, οι οποίες δεν επιβάλλουν ένα δυσανάλογο ή αδικαιολόγητο βάρος, όπου απαιτείται σε μια συγκεκριμένη περίπτωση, προκειμένου να διασφαλιστούν, για τα άτομα με αναπηρία, η απόλαυση ή η άσκηση, σε ίση βάση με τους άλλους, όλων των ανθρωπίνων δικαιωμάτων και θεμελιωδών ελευθεριών»</w:t>
      </w:r>
      <w:r w:rsidR="001373FA">
        <w:rPr>
          <w:rFonts w:ascii="PF DinText Pro" w:hAnsi="PF DinText Pro"/>
          <w:i/>
          <w:iCs/>
          <w:sz w:val="19"/>
          <w:szCs w:val="19"/>
          <w:lang w:val="el-GR"/>
        </w:rPr>
        <w:t>.</w:t>
      </w:r>
      <w:r w:rsidR="00662D27" w:rsidRPr="00662D27">
        <w:rPr>
          <w:rFonts w:ascii="PF DinText Pro" w:hAnsi="PF DinText Pro"/>
          <w:noProof/>
          <w:sz w:val="18"/>
          <w:szCs w:val="18"/>
          <w:lang w:val="el-GR"/>
        </w:rPr>
        <w:t xml:space="preserve"> </w:t>
      </w:r>
    </w:p>
    <w:p w14:paraId="66419268" w14:textId="77777777" w:rsidR="00D702E2" w:rsidRPr="00D702E2" w:rsidRDefault="00D702E2" w:rsidP="00D16300">
      <w:pPr>
        <w:spacing w:before="480"/>
        <w:ind w:firstLine="284"/>
        <w:jc w:val="both"/>
        <w:rPr>
          <w:rFonts w:ascii="PF DinText Pro" w:hAnsi="PF DinText Pro"/>
          <w:sz w:val="20"/>
          <w:szCs w:val="20"/>
          <w:lang w:val="el-GR"/>
        </w:rPr>
      </w:pPr>
      <w:r w:rsidRPr="00D702E2">
        <w:rPr>
          <w:rFonts w:ascii="PF DinText Pro" w:hAnsi="PF DinText Pro"/>
          <w:sz w:val="20"/>
          <w:szCs w:val="20"/>
          <w:lang w:val="el-GR"/>
        </w:rPr>
        <w:t>Πράγματι, η επικοινωνία αποτελεί βασικό στοιχείο στην ενίσχυση της πολιτικής συμμετοχής των πολιτών. Είτε πρόκειται για το πώς κάποιος/α επικοινωνεί με τους άλλους -τόσο στην πολιτική όσο και στη δημόσια ζωή- είτε για το πώς επικοινωνούνται σε αυτόν/</w:t>
      </w:r>
      <w:proofErr w:type="spellStart"/>
      <w:r w:rsidRPr="00D702E2">
        <w:rPr>
          <w:rFonts w:ascii="PF DinText Pro" w:hAnsi="PF DinText Pro"/>
          <w:sz w:val="20"/>
          <w:szCs w:val="20"/>
          <w:lang w:val="el-GR"/>
        </w:rPr>
        <w:t>ήν</w:t>
      </w:r>
      <w:proofErr w:type="spellEnd"/>
      <w:r w:rsidRPr="00D702E2">
        <w:rPr>
          <w:rFonts w:ascii="PF DinText Pro" w:hAnsi="PF DinText Pro"/>
          <w:sz w:val="20"/>
          <w:szCs w:val="20"/>
          <w:lang w:val="el-GR"/>
        </w:rPr>
        <w:t xml:space="preserve"> διάφορες πληροφορίες, δεδομένα ή/και ειδήσεις, η επικοινωνία αποτελεί το βασικό συστατικό αυτής της σχέσης. Όπως ήδη αναφέρθηκε, η πλειονότητα των εμποδίων που δυσκολεύουν τα άτομα με αναπηρία να είναι ενεργά πολιτικά όντα, έχουν τις ρίζες τους στην έλλειψη διάθεσης πληροφορίας με εναλλακτικούς τρόπους επικοινωνίας. Παραδείγματος χάριν, το εκλογικό υλικό ή/και οι πληροφορίες σχετικά με τις εκλογές δεν είναι διαθέσιμα σε </w:t>
      </w:r>
      <w:r w:rsidRPr="00C95657">
        <w:rPr>
          <w:rFonts w:ascii="PF DinText Pro" w:hAnsi="PF DinText Pro"/>
          <w:sz w:val="20"/>
          <w:szCs w:val="20"/>
          <w:lang w:val="en-GB"/>
        </w:rPr>
        <w:t>Braille</w:t>
      </w:r>
      <w:r w:rsidRPr="00D702E2">
        <w:rPr>
          <w:rFonts w:ascii="PF DinText Pro" w:hAnsi="PF DinText Pro"/>
          <w:sz w:val="20"/>
          <w:szCs w:val="20"/>
          <w:lang w:val="el-GR"/>
        </w:rPr>
        <w:t xml:space="preserve"> ή σε κείμενο με μεγάλη γραμματοσειρά για τυφλούς ή μερικώς βλέποντες ή στη νοηματική γλώσσα για κωφούς ή βαρήκοους ή σε κείμενο σε μορφή εύκολη για ανάγνωση για άτομα με νοητική αναπηρία.</w:t>
      </w:r>
    </w:p>
    <w:p w14:paraId="348626C0" w14:textId="77777777" w:rsidR="00D702E2" w:rsidRPr="00D702E2" w:rsidRDefault="00D702E2" w:rsidP="001373FA">
      <w:pPr>
        <w:ind w:firstLine="284"/>
        <w:jc w:val="both"/>
        <w:rPr>
          <w:rFonts w:ascii="PF DinText Pro" w:hAnsi="PF DinText Pro"/>
          <w:sz w:val="20"/>
          <w:szCs w:val="20"/>
          <w:lang w:val="el-GR"/>
        </w:rPr>
      </w:pPr>
      <w:r w:rsidRPr="00D702E2">
        <w:rPr>
          <w:rFonts w:ascii="PF DinText Pro" w:hAnsi="PF DinText Pro"/>
          <w:sz w:val="20"/>
          <w:szCs w:val="20"/>
          <w:lang w:val="el-GR"/>
        </w:rPr>
        <w:t>Παρόμοιες δυσκολίες εντοπίζονται και σε ό,τι αφορά την προσβασιμότητα των εκλογικών κέντρων, τα οποία, δυστυχώς, δε λαμβάνουν υπόψη τις απαραίτητες τροποποιήσεις που θα πρέπει να γίνουν προκειμένου όλα τα άτομα με αναπηρία, όπως οι χρήστες αναπηρικού αμαξιδίου, τα άτομα με κινητική αναπηρία, οι τυφλοί, και ούτω καθεξής, να μπορούν να απολαύσουν πλήρως το δικαίωμά τους στην πολιτική συμμετοχή.</w:t>
      </w:r>
    </w:p>
    <w:p w14:paraId="79877AFA" w14:textId="591CF92C" w:rsidR="00D702E2" w:rsidRDefault="00D702E2" w:rsidP="00D16300">
      <w:pPr>
        <w:ind w:firstLine="284"/>
        <w:jc w:val="both"/>
        <w:rPr>
          <w:rFonts w:ascii="PF DinText Pro" w:hAnsi="PF DinText Pro"/>
          <w:sz w:val="20"/>
          <w:szCs w:val="20"/>
          <w:lang w:val="el-GR"/>
        </w:rPr>
      </w:pPr>
      <w:r w:rsidRPr="00D702E2">
        <w:rPr>
          <w:rFonts w:ascii="PF DinText Pro" w:hAnsi="PF DinText Pro"/>
          <w:sz w:val="20"/>
          <w:szCs w:val="20"/>
          <w:lang w:val="el-GR"/>
        </w:rPr>
        <w:t>Παραδείγματα από άλλες χώρες</w:t>
      </w:r>
      <w:r>
        <w:rPr>
          <w:rStyle w:val="aa"/>
          <w:rFonts w:ascii="PF DinText Pro" w:hAnsi="PF DinText Pro"/>
          <w:sz w:val="20"/>
          <w:szCs w:val="20"/>
          <w:lang w:val="el-GR"/>
        </w:rPr>
        <w:footnoteReference w:id="67"/>
      </w:r>
      <w:r w:rsidRPr="00D702E2">
        <w:rPr>
          <w:rFonts w:ascii="PF DinText Pro" w:hAnsi="PF DinText Pro"/>
          <w:sz w:val="20"/>
          <w:szCs w:val="20"/>
          <w:lang w:val="el-GR"/>
        </w:rPr>
        <w:t xml:space="preserve"> έχουν δείξει ότι υπάρχουν εναλλακτικές λύσεις, στο βαθμό φυσικά που κάθε κράτος ενδιαφέρεται να προστατεύσει και να προωθήσει τα πολιτικά δικαιώματα των ατόμων με αναπηρία. Λαμβάνοντας υπόψη τα εμπόδια που αντιμετωπίζουν τα άτομα με αναπηρία, και παρουσιάστηκαν στην προηγούμενη ενότητα, παρακάτω θα παρουσιαστούν κάποιες ‘εναλλακτικές’ λύσεις που έχουν ήδη χρησιμοποιηθεί σε άλλες χώρες, οι οποίες θα μπορούσαν να εφαρμοστούν και στην Ελλάδα με σκοπό να γίνει η πολιτική συμμετοχή πιο προσβάσιμη για όλους.</w:t>
      </w:r>
    </w:p>
    <w:p w14:paraId="5AFC57F4" w14:textId="00EA1A3B" w:rsidR="00D16300" w:rsidRPr="00D702E2" w:rsidRDefault="00D16300" w:rsidP="00D16300">
      <w:pPr>
        <w:pStyle w:val="2"/>
        <w:spacing w:before="480"/>
      </w:pPr>
      <w:bookmarkStart w:id="26" w:name="_Toc41267705"/>
      <w:r>
        <w:rPr>
          <w:noProof/>
        </w:rPr>
        <w:drawing>
          <wp:anchor distT="0" distB="0" distL="114300" distR="114300" simplePos="0" relativeHeight="251809792" behindDoc="0" locked="0" layoutInCell="1" allowOverlap="1" wp14:anchorId="1EFAC238" wp14:editId="2FFCEF0D">
            <wp:simplePos x="0" y="0"/>
            <wp:positionH relativeFrom="column">
              <wp:posOffset>4849382</wp:posOffset>
            </wp:positionH>
            <wp:positionV relativeFrom="paragraph">
              <wp:posOffset>38502</wp:posOffset>
            </wp:positionV>
            <wp:extent cx="940793" cy="1343025"/>
            <wp:effectExtent l="0" t="0" r="0" b="0"/>
            <wp:wrapSquare wrapText="bothSides"/>
            <wp:docPr id="81" name="Εικόνα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0793"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2E2">
        <w:t>Ψηφοφορία</w:t>
      </w:r>
      <w:r w:rsidRPr="00D52112">
        <w:t xml:space="preserve"> </w:t>
      </w:r>
      <w:r w:rsidRPr="00D702E2">
        <w:t>μέσω</w:t>
      </w:r>
      <w:r w:rsidRPr="00D52112">
        <w:t xml:space="preserve"> </w:t>
      </w:r>
      <w:r w:rsidRPr="00D702E2">
        <w:t>ταχυδρομείου</w:t>
      </w:r>
      <w:bookmarkEnd w:id="26"/>
    </w:p>
    <w:p w14:paraId="478FFA28" w14:textId="1D58AEC2" w:rsidR="00D16300" w:rsidRDefault="00D16300" w:rsidP="00D16300">
      <w:pPr>
        <w:jc w:val="both"/>
        <w:rPr>
          <w:rFonts w:ascii="PF DinText Pro" w:hAnsi="PF DinText Pro"/>
          <w:sz w:val="20"/>
          <w:szCs w:val="20"/>
          <w:lang w:val="el-GR"/>
        </w:rPr>
      </w:pPr>
      <w:r w:rsidRPr="0077728B">
        <w:rPr>
          <w:rFonts w:ascii="PF DinText Pro" w:hAnsi="PF DinText Pro"/>
          <w:sz w:val="20"/>
          <w:szCs w:val="20"/>
          <w:lang w:val="el-GR"/>
        </w:rPr>
        <w:t>Μια εναλλακτική λύση στη διαδικασία της ψηφοφορίας είναι η ψήφος μέσω ταχυδρομείου. Στην περίπτωση αυτή, οι ψηφοφόροι μπορούν να λάβουν τα ψηφοδέλτια νωρίτερα από την ημέρα των εκλογών, να συμπληρώσουν την προτίμησή τους και στη συνέχεια να τα στείλουν, είτε μέσω εταιρείας ταχυμεταφορών είτε μέσω ταχυδρομείου, στην αρμόδια αρχή που έχει την ευθύνη για τη διοργάνωση της εκλογικής διαδικασίας.</w:t>
      </w:r>
    </w:p>
    <w:p w14:paraId="5B241BD8" w14:textId="43DC0C1E" w:rsidR="00D16300" w:rsidRPr="00D702E2" w:rsidRDefault="00D16300" w:rsidP="00D16300">
      <w:pPr>
        <w:pStyle w:val="2"/>
        <w:spacing w:before="480"/>
      </w:pPr>
      <w:bookmarkStart w:id="27" w:name="_Toc41267706"/>
      <w:r>
        <w:rPr>
          <w:noProof/>
        </w:rPr>
        <w:drawing>
          <wp:anchor distT="0" distB="0" distL="114300" distR="114300" simplePos="0" relativeHeight="251810816" behindDoc="0" locked="0" layoutInCell="1" allowOverlap="1" wp14:anchorId="48D3BE33" wp14:editId="3B0B48C4">
            <wp:simplePos x="0" y="0"/>
            <wp:positionH relativeFrom="column">
              <wp:posOffset>4445</wp:posOffset>
            </wp:positionH>
            <wp:positionV relativeFrom="paragraph">
              <wp:posOffset>270020</wp:posOffset>
            </wp:positionV>
            <wp:extent cx="885190" cy="924560"/>
            <wp:effectExtent l="0" t="0" r="0" b="8890"/>
            <wp:wrapSquare wrapText="bothSides"/>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19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2E2">
        <w:t>Ψηφοφορία</w:t>
      </w:r>
      <w:r w:rsidRPr="00D52112">
        <w:t xml:space="preserve"> </w:t>
      </w:r>
      <w:r w:rsidRPr="00D702E2">
        <w:t>μέσω</w:t>
      </w:r>
      <w:r w:rsidRPr="00D52112">
        <w:t xml:space="preserve"> </w:t>
      </w:r>
      <w:r w:rsidRPr="00D702E2">
        <w:t>φορητής</w:t>
      </w:r>
      <w:r w:rsidRPr="00D52112">
        <w:t xml:space="preserve"> </w:t>
      </w:r>
      <w:r w:rsidRPr="00D702E2">
        <w:t>κάλπης</w:t>
      </w:r>
      <w:bookmarkEnd w:id="27"/>
    </w:p>
    <w:p w14:paraId="58B81474" w14:textId="77F9C3DE" w:rsidR="00D16300" w:rsidRDefault="00D16300" w:rsidP="00D16300">
      <w:pPr>
        <w:spacing w:after="0"/>
        <w:ind w:firstLine="284"/>
        <w:jc w:val="both"/>
        <w:rPr>
          <w:rFonts w:ascii="PF DinText Pro" w:hAnsi="PF DinText Pro"/>
          <w:sz w:val="20"/>
          <w:szCs w:val="20"/>
          <w:lang w:val="el-GR"/>
        </w:rPr>
      </w:pPr>
      <w:r w:rsidRPr="00D16300">
        <w:rPr>
          <w:rFonts w:ascii="PF DinText Pro" w:hAnsi="PF DinText Pro"/>
          <w:sz w:val="20"/>
          <w:szCs w:val="20"/>
          <w:lang w:val="el-GR"/>
        </w:rPr>
        <w:t xml:space="preserve">Σε αυτού του είδους τη διαδικασία ψηφοφορίας, είναι εφικτό η εκλογική κάλπη να μεταφερθεί εκτός του εκλογικού κέντρου και να πάει, για παράδειγμα, στο σπίτι του/της ψηφοφόρου. Αυτού του είδους η διαδικασία ψηφοφορίας είναι μια καλή λύση για τις περιπτώσεις των ατόμων με αναπηρία που διαβιούν σε ιδρύματα ή νοσηλεύονται σε κάποια </w:t>
      </w:r>
      <w:r w:rsidRPr="00D16300">
        <w:rPr>
          <w:rFonts w:ascii="PF DinText Pro" w:hAnsi="PF DinText Pro"/>
          <w:sz w:val="20"/>
          <w:szCs w:val="20"/>
          <w:lang w:val="el-GR"/>
        </w:rPr>
        <w:lastRenderedPageBreak/>
        <w:t>μονάδα υγείας, και δεν υπάρχει τρόπος μεταφοράς τους στα εκλογικά κέντρα στα οποία είναι εγγεγραμμένοι. Και στις δυο περιπτώσεις, η δυνατότητα μεταφοράς της εκλογικής κάλπης αποτελεί μια καλή επιλογή, ώστε τα άτομα αυτά, να μπορέσουν να ασκήσουν το εκλογικό τους δικαίωμα.</w:t>
      </w:r>
    </w:p>
    <w:p w14:paraId="0CB7473E" w14:textId="5194E179" w:rsidR="00D16300" w:rsidRPr="005F3F59" w:rsidRDefault="00D16300" w:rsidP="00413DDD">
      <w:pPr>
        <w:pStyle w:val="2"/>
        <w:spacing w:before="360"/>
      </w:pPr>
      <w:bookmarkStart w:id="28" w:name="_Toc41267707"/>
      <w:r>
        <w:rPr>
          <w:noProof/>
        </w:rPr>
        <w:drawing>
          <wp:anchor distT="0" distB="0" distL="114300" distR="114300" simplePos="0" relativeHeight="251788288" behindDoc="1" locked="0" layoutInCell="1" allowOverlap="1" wp14:anchorId="5A5B8FE9" wp14:editId="154C9B8A">
            <wp:simplePos x="0" y="0"/>
            <wp:positionH relativeFrom="column">
              <wp:posOffset>4813935</wp:posOffset>
            </wp:positionH>
            <wp:positionV relativeFrom="paragraph">
              <wp:posOffset>399905</wp:posOffset>
            </wp:positionV>
            <wp:extent cx="918210" cy="744220"/>
            <wp:effectExtent l="0" t="0" r="0" b="0"/>
            <wp:wrapSquare wrapText="bothSides"/>
            <wp:docPr id="83" name="Εικόνα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8210"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3F59">
        <w:t>Ψήφος</w:t>
      </w:r>
      <w:r w:rsidRPr="00D52112">
        <w:t xml:space="preserve"> </w:t>
      </w:r>
      <w:r w:rsidRPr="005F3F59">
        <w:t>μέσω</w:t>
      </w:r>
      <w:r w:rsidRPr="00D52112">
        <w:t xml:space="preserve"> </w:t>
      </w:r>
      <w:r w:rsidRPr="005F3F59">
        <w:t>αντιπροσώπου</w:t>
      </w:r>
      <w:r w:rsidRPr="00D52112">
        <w:t xml:space="preserve"> </w:t>
      </w:r>
      <w:r w:rsidRPr="005F3F59">
        <w:t>(</w:t>
      </w:r>
      <w:r w:rsidRPr="00C95657">
        <w:rPr>
          <w:lang w:val="en-GB"/>
        </w:rPr>
        <w:t>proxy</w:t>
      </w:r>
      <w:r w:rsidRPr="005F3F59">
        <w:t>)</w:t>
      </w:r>
      <w:bookmarkEnd w:id="28"/>
    </w:p>
    <w:p w14:paraId="0FC98E82" w14:textId="7E34A70D" w:rsidR="005F3F59" w:rsidRDefault="00D16300" w:rsidP="00D16300">
      <w:pPr>
        <w:jc w:val="both"/>
        <w:rPr>
          <w:rFonts w:ascii="PF DinText Pro" w:hAnsi="PF DinText Pro"/>
          <w:sz w:val="20"/>
          <w:szCs w:val="20"/>
          <w:lang w:val="el-GR"/>
        </w:rPr>
      </w:pPr>
      <w:r w:rsidRPr="00F43856">
        <w:rPr>
          <w:rFonts w:ascii="PF DinText Pro" w:hAnsi="PF DinText Pro"/>
          <w:sz w:val="20"/>
          <w:szCs w:val="20"/>
          <w:lang w:val="el-GR"/>
        </w:rPr>
        <w:t>Σε αυτού του είδους την ψηφοφορία, ο/η ψηφοφόρος δίνει την εξουσιοδότησή του σε ένα άλλο άτομο της επιλογής του ώστε να ψηφίσει αντί αυτού. Ο αντιπρόσωπος του/της ψηφοφόρου προσέρχεται στο εκλογικό τμήμα και ψηφίζει αντί αυτού.</w:t>
      </w:r>
    </w:p>
    <w:p w14:paraId="40ABF188" w14:textId="44F9A75E" w:rsidR="00D16300" w:rsidRPr="00F43856" w:rsidRDefault="00D16300" w:rsidP="00413DDD">
      <w:pPr>
        <w:pStyle w:val="2"/>
        <w:spacing w:before="360"/>
      </w:pPr>
      <w:bookmarkStart w:id="29" w:name="_Toc41267708"/>
      <w:r w:rsidRPr="00F43856">
        <w:rPr>
          <w:noProof/>
        </w:rPr>
        <w:drawing>
          <wp:anchor distT="0" distB="0" distL="114300" distR="114300" simplePos="0" relativeHeight="251811840" behindDoc="0" locked="0" layoutInCell="1" allowOverlap="1" wp14:anchorId="128812A4" wp14:editId="6D34C2FB">
            <wp:simplePos x="0" y="0"/>
            <wp:positionH relativeFrom="column">
              <wp:posOffset>0</wp:posOffset>
            </wp:positionH>
            <wp:positionV relativeFrom="paragraph">
              <wp:posOffset>178925</wp:posOffset>
            </wp:positionV>
            <wp:extent cx="2359025" cy="1148080"/>
            <wp:effectExtent l="0" t="0" r="3175" b="0"/>
            <wp:wrapSquare wrapText="bothSides"/>
            <wp:docPr id="84" name="Εικόνα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59025"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856">
        <w:t xml:space="preserve">Ψηφοδέλτιο σε </w:t>
      </w:r>
      <w:r w:rsidRPr="00C95657">
        <w:rPr>
          <w:lang w:val="en-GB"/>
        </w:rPr>
        <w:t>Braille</w:t>
      </w:r>
      <w:bookmarkEnd w:id="29"/>
    </w:p>
    <w:p w14:paraId="7CCD7AC8" w14:textId="4CA574B4" w:rsidR="00D16300" w:rsidRDefault="00D16300" w:rsidP="00D16300">
      <w:pPr>
        <w:spacing w:after="600"/>
        <w:jc w:val="both"/>
        <w:rPr>
          <w:rFonts w:ascii="PF DinText Pro" w:hAnsi="PF DinText Pro"/>
          <w:sz w:val="20"/>
          <w:szCs w:val="20"/>
          <w:lang w:val="el-GR"/>
        </w:rPr>
      </w:pPr>
      <w:r>
        <w:rPr>
          <w:noProof/>
        </w:rPr>
        <w:drawing>
          <wp:anchor distT="0" distB="0" distL="114300" distR="114300" simplePos="0" relativeHeight="251812864" behindDoc="0" locked="0" layoutInCell="1" allowOverlap="1" wp14:anchorId="1DD82FB0" wp14:editId="1C29179D">
            <wp:simplePos x="0" y="0"/>
            <wp:positionH relativeFrom="column">
              <wp:posOffset>4722005</wp:posOffset>
            </wp:positionH>
            <wp:positionV relativeFrom="paragraph">
              <wp:posOffset>979170</wp:posOffset>
            </wp:positionV>
            <wp:extent cx="967740" cy="1382395"/>
            <wp:effectExtent l="0" t="0" r="0" b="0"/>
            <wp:wrapSquare wrapText="bothSides"/>
            <wp:docPr id="85" name="Εικόνα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774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856">
        <w:rPr>
          <w:rFonts w:ascii="PF DinText Pro" w:hAnsi="PF DinText Pro"/>
          <w:sz w:val="20"/>
          <w:szCs w:val="20"/>
          <w:lang w:val="el-GR"/>
        </w:rPr>
        <w:t xml:space="preserve">Η ύπαρξη ψηφοδελτίου εκτυπωμένου σε </w:t>
      </w:r>
      <w:r w:rsidRPr="00C95657">
        <w:rPr>
          <w:rFonts w:ascii="PF DinText Pro" w:hAnsi="PF DinText Pro"/>
          <w:sz w:val="20"/>
          <w:szCs w:val="20"/>
          <w:lang w:val="en-GB"/>
        </w:rPr>
        <w:t>Braille</w:t>
      </w:r>
      <w:r w:rsidRPr="00F43856">
        <w:rPr>
          <w:rFonts w:ascii="PF DinText Pro" w:hAnsi="PF DinText Pro"/>
          <w:sz w:val="20"/>
          <w:szCs w:val="20"/>
          <w:lang w:val="el-GR"/>
        </w:rPr>
        <w:t xml:space="preserve"> αποτελεί μια καλή επιλογή για τα τυφλά άτομα, γιατί έτσι θα μπορούσαν να ασκήσουν το εκλογικό τους δικαίωμα αυτόνομα και χωρίς την ανάγκη βοήθειας από κάποιον/α συνοδό.</w:t>
      </w:r>
    </w:p>
    <w:p w14:paraId="38984C15" w14:textId="5A75C877" w:rsidR="00D16300" w:rsidRPr="00F43856" w:rsidRDefault="00D16300" w:rsidP="00D16300">
      <w:pPr>
        <w:pStyle w:val="2"/>
        <w:spacing w:before="360"/>
      </w:pPr>
      <w:bookmarkStart w:id="30" w:name="_Toc41267709"/>
      <w:r w:rsidRPr="00F43856">
        <w:t>Πληροφορίες σχετικά με την εκλογική διαδικασία σε προσβάσιμες, εναλλακτικές μορφές επικοινωνίας</w:t>
      </w:r>
      <w:bookmarkEnd w:id="30"/>
    </w:p>
    <w:p w14:paraId="6A976393" w14:textId="1B284FE3" w:rsidR="00F43856" w:rsidRPr="005F3F59" w:rsidRDefault="00D16300" w:rsidP="005F3F59">
      <w:pPr>
        <w:spacing w:after="0"/>
        <w:jc w:val="both"/>
        <w:rPr>
          <w:rFonts w:ascii="PF DinText Pro" w:hAnsi="PF DinText Pro"/>
          <w:sz w:val="20"/>
          <w:szCs w:val="20"/>
          <w:lang w:val="el-GR"/>
        </w:rPr>
      </w:pPr>
      <w:r w:rsidRPr="00F43856">
        <w:rPr>
          <w:rFonts w:ascii="PF DinText Pro" w:hAnsi="PF DinText Pro"/>
          <w:sz w:val="20"/>
          <w:szCs w:val="20"/>
          <w:lang w:val="el-GR"/>
        </w:rPr>
        <w:t xml:space="preserve">Σημαντικό στοιχείο για την απόλαυση του δικαιώματος στην πολιτική συμμετοχή αποτελεί η άμεση πρόσβαση των ατόμων με αναπηρία στις πληροφορίες που αφορούν θέματα σχετικά με την εκλογική διαδικασία. Για τον λόγο αυτό, είναι απαραίτητο τέτοιου είδους πληροφορίες να είναι διαθέσιμες σε εναλλακτικές μορφές, όπως στη γραφή </w:t>
      </w:r>
      <w:r w:rsidRPr="00C95657">
        <w:rPr>
          <w:rFonts w:ascii="PF DinText Pro" w:hAnsi="PF DinText Pro"/>
          <w:sz w:val="20"/>
          <w:szCs w:val="20"/>
          <w:lang w:val="en-GB"/>
        </w:rPr>
        <w:t>Braille</w:t>
      </w:r>
      <w:r w:rsidRPr="00F43856">
        <w:rPr>
          <w:rFonts w:ascii="PF DinText Pro" w:hAnsi="PF DinText Pro"/>
          <w:sz w:val="20"/>
          <w:szCs w:val="20"/>
          <w:lang w:val="el-GR"/>
        </w:rPr>
        <w:t>, σε μεγάλη γραμματοσειρά, στη νοηματική γλώσσα, σε κείμενα εύκολα για ανάγνωση</w:t>
      </w:r>
      <w:r w:rsidRPr="00D16300">
        <w:rPr>
          <w:rFonts w:ascii="PF DinText Pro" w:hAnsi="PF DinText Pro"/>
          <w:sz w:val="20"/>
          <w:szCs w:val="20"/>
          <w:lang w:val="el-GR"/>
        </w:rPr>
        <w:t>.</w:t>
      </w:r>
    </w:p>
    <w:bookmarkStart w:id="31" w:name="_Toc41267710"/>
    <w:p w14:paraId="52524CA1" w14:textId="748D64F2" w:rsidR="005F3F59" w:rsidRPr="00F43856" w:rsidRDefault="00D16300" w:rsidP="00D16300">
      <w:pPr>
        <w:pStyle w:val="10"/>
        <w:numPr>
          <w:ilvl w:val="0"/>
          <w:numId w:val="4"/>
        </w:numPr>
        <w:spacing w:before="1080" w:after="360"/>
        <w:ind w:left="431" w:hanging="431"/>
      </w:pPr>
      <w:r>
        <w:rPr>
          <w:rFonts w:ascii="PF DinText Pro" w:hAnsi="PF DinText Pro"/>
          <w:noProof/>
          <w:sz w:val="20"/>
          <w:szCs w:val="20"/>
        </w:rPr>
        <mc:AlternateContent>
          <mc:Choice Requires="wpg">
            <w:drawing>
              <wp:anchor distT="0" distB="0" distL="114300" distR="114300" simplePos="0" relativeHeight="251790336" behindDoc="1" locked="0" layoutInCell="1" allowOverlap="1" wp14:anchorId="2753584D" wp14:editId="15035E0A">
                <wp:simplePos x="0" y="0"/>
                <wp:positionH relativeFrom="column">
                  <wp:posOffset>-907415</wp:posOffset>
                </wp:positionH>
                <wp:positionV relativeFrom="paragraph">
                  <wp:posOffset>448455</wp:posOffset>
                </wp:positionV>
                <wp:extent cx="7534275" cy="191135"/>
                <wp:effectExtent l="0" t="0" r="9525" b="0"/>
                <wp:wrapNone/>
                <wp:docPr id="86" name="Ομάδα 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34275" cy="191135"/>
                          <a:chOff x="0" y="0"/>
                          <a:chExt cx="7534656" cy="191296"/>
                        </a:xfrm>
                        <a:solidFill>
                          <a:srgbClr val="4D555A"/>
                        </a:solidFill>
                      </wpg:grpSpPr>
                      <wps:wsp>
                        <wps:cNvPr id="87" name="Ορθογώνιο 87">
                          <a:extLst>
                            <a:ext uri="{C183D7F6-B498-43B3-948B-1728B52AA6E4}">
                              <adec:decorative xmlns:adec="http://schemas.microsoft.com/office/drawing/2017/decorative" val="1"/>
                            </a:ext>
                          </a:extLst>
                        </wps:cNvPr>
                        <wps:cNvSpPr/>
                        <wps:spPr>
                          <a:xfrm>
                            <a:off x="0" y="0"/>
                            <a:ext cx="7534656" cy="8046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Ισοσκελές τρίγωνο 88">
                          <a:extLst>
                            <a:ext uri="{C183D7F6-B498-43B3-948B-1728B52AA6E4}">
                              <adec:decorative xmlns:adec="http://schemas.microsoft.com/office/drawing/2017/decorative" val="1"/>
                            </a:ext>
                          </a:extLst>
                        </wps:cNvPr>
                        <wps:cNvSpPr/>
                        <wps:spPr>
                          <a:xfrm rot="10800000">
                            <a:off x="924449" y="80387"/>
                            <a:ext cx="77037" cy="110909"/>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DECE3A" id="Ομάδα 86" o:spid="_x0000_s1026" style="position:absolute;margin-left:-71.45pt;margin-top:35.3pt;width:593.25pt;height:15.05pt;z-index:-251526144" coordsize="75346,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">
                <v:rect id="Ορθογώνιο 87" o:spid="_x0000_s1027" style="position:absolute;width:75346;height: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" filled="f" stroked="f" strokeweight="1pt"/>
                <v:shape id="Ισοσκελές τρίγωνο 88" o:spid="_x0000_s1028" type="#_x0000_t5" style="position:absolute;left:9244;top:803;width:770;height:110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" filled="f" stroked="f" strokeweight="1pt"/>
              </v:group>
            </w:pict>
          </mc:Fallback>
        </mc:AlternateContent>
      </w:r>
      <w:r w:rsidR="005F3F59" w:rsidRPr="00F43856">
        <w:t>Συστάσεις</w:t>
      </w:r>
      <w:bookmarkEnd w:id="31"/>
    </w:p>
    <w:p w14:paraId="731E4F2C" w14:textId="77777777" w:rsidR="005F3F59" w:rsidRPr="005F3F59" w:rsidRDefault="005F3F59" w:rsidP="00D835CD">
      <w:pPr>
        <w:spacing w:after="80"/>
        <w:jc w:val="both"/>
        <w:rPr>
          <w:rFonts w:ascii="PF DinText Pro" w:hAnsi="PF DinText Pro"/>
          <w:sz w:val="20"/>
          <w:szCs w:val="20"/>
          <w:lang w:val="el-GR"/>
        </w:rPr>
      </w:pPr>
      <w:r w:rsidRPr="005F3F59">
        <w:rPr>
          <w:rFonts w:ascii="PF DinText Pro" w:hAnsi="PF DinText Pro"/>
          <w:sz w:val="20"/>
          <w:szCs w:val="20"/>
          <w:lang w:val="el-GR"/>
        </w:rPr>
        <w:t>Όπως αναφέρθηκε ήδη, ενώ έχουν υπάρξει κάποιες προσπάθειες για την άρση ή εξάλειψη των εμποδίων που αντιμετωπίζουν τα άτομα με αναπηρία στην απόλαυση των πολιτικών τους δικαιωμάτων, αυτά εξακολουθούν να υφίστανται. Στη συνέχεια ακολουθεί μια σειρά συστάσεων που στοχεύουν στην ενίσχυση της συμμετοχής των ατόμων με αναπηρία στην πολιτική ζωή της χώρας.</w:t>
      </w:r>
    </w:p>
    <w:p w14:paraId="45A69033" w14:textId="05A87D56" w:rsidR="005F3F59" w:rsidRPr="00DA114B" w:rsidRDefault="005F3F59" w:rsidP="00413DDD">
      <w:pPr>
        <w:pStyle w:val="ab"/>
        <w:numPr>
          <w:ilvl w:val="0"/>
          <w:numId w:val="2"/>
        </w:numPr>
        <w:spacing w:after="80"/>
        <w:ind w:left="714" w:hanging="357"/>
        <w:contextualSpacing w:val="0"/>
        <w:jc w:val="both"/>
        <w:rPr>
          <w:rFonts w:ascii="PF DinText Pro" w:hAnsi="PF DinText Pro"/>
          <w:b/>
          <w:bCs/>
          <w:sz w:val="20"/>
          <w:szCs w:val="20"/>
          <w:lang w:val="el-GR"/>
        </w:rPr>
      </w:pPr>
      <w:r w:rsidRPr="00DA114B">
        <w:rPr>
          <w:rFonts w:ascii="PF DinText Pro" w:hAnsi="PF DinText Pro"/>
          <w:sz w:val="20"/>
          <w:szCs w:val="20"/>
          <w:lang w:val="el-GR"/>
        </w:rPr>
        <w:t xml:space="preserve">Να αντικατασταθεί το σύστημα </w:t>
      </w:r>
      <w:proofErr w:type="spellStart"/>
      <w:r w:rsidRPr="00DA114B">
        <w:rPr>
          <w:rFonts w:ascii="PF DinText Pro" w:hAnsi="PF DinText Pro"/>
          <w:sz w:val="20"/>
          <w:szCs w:val="20"/>
          <w:lang w:val="el-GR"/>
        </w:rPr>
        <w:t>υποκαθιστώμενης</w:t>
      </w:r>
      <w:proofErr w:type="spellEnd"/>
      <w:r w:rsidRPr="00DA114B">
        <w:rPr>
          <w:rFonts w:ascii="PF DinText Pro" w:hAnsi="PF DinText Pro"/>
          <w:sz w:val="20"/>
          <w:szCs w:val="20"/>
          <w:lang w:val="el-GR"/>
        </w:rPr>
        <w:t xml:space="preserve"> λήψης αποφάσεων από το σύστημα υποστηριζόμενης λήψης αποφάσεων, έτσι ώστε όλα τα άτομα με αναπηρία, και ειδικότερα τα άτομα με νοητική ή ψυχοκοινωνική αναπηρία, να ασκούν το δικαίωμα ψήφου</w:t>
      </w:r>
      <w:r w:rsidR="00DA114B" w:rsidRPr="00DA114B">
        <w:rPr>
          <w:rFonts w:ascii="PF DinText Pro" w:hAnsi="PF DinText Pro"/>
          <w:sz w:val="20"/>
          <w:szCs w:val="20"/>
          <w:lang w:val="el-GR"/>
        </w:rPr>
        <w:t>.</w:t>
      </w:r>
    </w:p>
    <w:p w14:paraId="73222A5A" w14:textId="1B0551B0" w:rsidR="005F3F59" w:rsidRPr="00DA114B" w:rsidRDefault="005F3F59" w:rsidP="00413DDD">
      <w:pPr>
        <w:pStyle w:val="ab"/>
        <w:numPr>
          <w:ilvl w:val="0"/>
          <w:numId w:val="2"/>
        </w:numPr>
        <w:spacing w:after="80"/>
        <w:ind w:left="714" w:hanging="357"/>
        <w:contextualSpacing w:val="0"/>
        <w:jc w:val="both"/>
        <w:rPr>
          <w:rFonts w:ascii="PF DinText Pro" w:hAnsi="PF DinText Pro"/>
          <w:b/>
          <w:bCs/>
          <w:sz w:val="20"/>
          <w:szCs w:val="20"/>
          <w:lang w:val="el-GR"/>
        </w:rPr>
      </w:pPr>
      <w:r w:rsidRPr="00DA114B">
        <w:rPr>
          <w:rFonts w:ascii="PF DinText Pro" w:hAnsi="PF DinText Pro"/>
          <w:sz w:val="20"/>
          <w:szCs w:val="20"/>
          <w:lang w:val="el-GR"/>
        </w:rPr>
        <w:t>Να υπάρξει διαβούλευση μεταξύ του ελληνικού κράτους και εκπροσώπων της Εθνικής Συνομοσπονδίας Ατόμων με Αναπηρία (Ε.Σ.Α.μεΑ.) προκειμένου να γίνουν αλλαγές στη νομοθεσία που εμποδίζει τα άτομα με αναπηρία να απολαμβάνουν πλήρως τα πολιτικά τους δικαιώματα</w:t>
      </w:r>
      <w:r w:rsidR="00DA114B" w:rsidRPr="00DA114B">
        <w:rPr>
          <w:rFonts w:ascii="PF DinText Pro" w:hAnsi="PF DinText Pro"/>
          <w:sz w:val="20"/>
          <w:szCs w:val="20"/>
          <w:lang w:val="el-GR"/>
        </w:rPr>
        <w:t>.</w:t>
      </w:r>
    </w:p>
    <w:p w14:paraId="3CA126A5" w14:textId="5756BCF9" w:rsidR="005F3F59" w:rsidRPr="00DA114B" w:rsidRDefault="005F3F59" w:rsidP="00413DDD">
      <w:pPr>
        <w:pStyle w:val="ab"/>
        <w:numPr>
          <w:ilvl w:val="0"/>
          <w:numId w:val="2"/>
        </w:numPr>
        <w:spacing w:after="80"/>
        <w:ind w:left="714" w:hanging="357"/>
        <w:contextualSpacing w:val="0"/>
        <w:jc w:val="both"/>
        <w:rPr>
          <w:rFonts w:ascii="PF DinText Pro" w:hAnsi="PF DinText Pro"/>
          <w:b/>
          <w:bCs/>
          <w:sz w:val="20"/>
          <w:szCs w:val="20"/>
          <w:lang w:val="el-GR"/>
        </w:rPr>
      </w:pPr>
      <w:r w:rsidRPr="00DA114B">
        <w:rPr>
          <w:rFonts w:ascii="PF DinText Pro" w:hAnsi="PF DinText Pro"/>
          <w:sz w:val="20"/>
          <w:szCs w:val="20"/>
          <w:lang w:val="el-GR"/>
        </w:rPr>
        <w:t>Να αναθεωρηθεί ο υπάρχον Εκλογικός Κώδικας ώστε να απαλειφθούν διατάξεις που εμποδίζουν, είτε άμεσα είτε έμμεσα, τα άτομα με αναπηρία να ασκούν το δικαίωμά τους στην πολιτική συμμετοχή</w:t>
      </w:r>
      <w:r w:rsidR="00DA114B" w:rsidRPr="009E41AB">
        <w:rPr>
          <w:rFonts w:ascii="PF DinText Pro" w:hAnsi="PF DinText Pro"/>
          <w:sz w:val="20"/>
          <w:szCs w:val="20"/>
          <w:lang w:val="el-GR"/>
        </w:rPr>
        <w:t>.</w:t>
      </w:r>
    </w:p>
    <w:p w14:paraId="0F4F95B3" w14:textId="50223FE2" w:rsidR="005F3F59" w:rsidRPr="00DA114B" w:rsidRDefault="005F3F59" w:rsidP="00413DDD">
      <w:pPr>
        <w:pStyle w:val="ab"/>
        <w:numPr>
          <w:ilvl w:val="0"/>
          <w:numId w:val="2"/>
        </w:numPr>
        <w:spacing w:after="80"/>
        <w:ind w:left="714" w:hanging="357"/>
        <w:contextualSpacing w:val="0"/>
        <w:jc w:val="both"/>
        <w:rPr>
          <w:rFonts w:ascii="PF DinText Pro" w:hAnsi="PF DinText Pro"/>
          <w:b/>
          <w:bCs/>
          <w:sz w:val="20"/>
          <w:szCs w:val="20"/>
          <w:lang w:val="el-GR"/>
        </w:rPr>
      </w:pPr>
      <w:r w:rsidRPr="00DA114B">
        <w:rPr>
          <w:rFonts w:ascii="PF DinText Pro" w:hAnsi="PF DinText Pro"/>
          <w:sz w:val="20"/>
          <w:szCs w:val="20"/>
          <w:lang w:val="el-GR"/>
        </w:rPr>
        <w:t>Να ληφθούν συγκεκριμένα μέτρα τα οποία θα προωθήσουν τη συμμετοχή όλων των ατόμων με αναπηρία στην πολιτική και δημόσια ζωή, συμπεριλαμβανομένου του δικαιώματος ψήφου και της άσκησης του πολιτικού τους αξιώματος ανεξάρτητα από την αναπηρία τους</w:t>
      </w:r>
      <w:r w:rsidR="00DA114B" w:rsidRPr="009E41AB">
        <w:rPr>
          <w:rFonts w:ascii="PF DinText Pro" w:hAnsi="PF DinText Pro"/>
          <w:sz w:val="20"/>
          <w:szCs w:val="20"/>
          <w:lang w:val="el-GR"/>
        </w:rPr>
        <w:t>.</w:t>
      </w:r>
    </w:p>
    <w:p w14:paraId="3FF2747F" w14:textId="28DC0F92" w:rsidR="00DA114B" w:rsidRPr="00D16300" w:rsidRDefault="005F3F59" w:rsidP="00413DDD">
      <w:pPr>
        <w:pStyle w:val="ab"/>
        <w:numPr>
          <w:ilvl w:val="0"/>
          <w:numId w:val="2"/>
        </w:numPr>
        <w:spacing w:after="80"/>
        <w:ind w:left="714" w:hanging="357"/>
        <w:contextualSpacing w:val="0"/>
        <w:jc w:val="both"/>
        <w:rPr>
          <w:rFonts w:ascii="PF DinText Pro" w:hAnsi="PF DinText Pro"/>
          <w:sz w:val="20"/>
          <w:szCs w:val="20"/>
          <w:lang w:val="el-GR"/>
        </w:rPr>
      </w:pPr>
      <w:r w:rsidRPr="00D16300">
        <w:rPr>
          <w:rFonts w:ascii="PF DinText Pro" w:hAnsi="PF DinText Pro"/>
          <w:sz w:val="20"/>
          <w:szCs w:val="20"/>
          <w:lang w:val="el-GR"/>
        </w:rPr>
        <w:t>Να ληφθούν μέτρα ευαισθητοποίησης για τη σημασία της συμμετοχής των ατόμων με αναπηρία, και ιδιαίτερα των γυναικών με αναπηρία, στην πολιτική και δημόσια ζωή, αλλά και στη δημόσια λήψη αποφάσεων</w:t>
      </w:r>
      <w:r w:rsidR="00DA114B" w:rsidRPr="00D16300">
        <w:rPr>
          <w:rFonts w:ascii="PF DinText Pro" w:hAnsi="PF DinText Pro"/>
          <w:sz w:val="20"/>
          <w:szCs w:val="20"/>
          <w:lang w:val="el-GR"/>
        </w:rPr>
        <w:t>.</w:t>
      </w:r>
    </w:p>
    <w:p w14:paraId="25167745" w14:textId="41465B33" w:rsidR="009E41AB" w:rsidRPr="009E41AB" w:rsidRDefault="009E41AB" w:rsidP="00413DDD">
      <w:pPr>
        <w:pStyle w:val="ab"/>
        <w:numPr>
          <w:ilvl w:val="0"/>
          <w:numId w:val="2"/>
        </w:numPr>
        <w:spacing w:after="80"/>
        <w:ind w:left="714" w:hanging="357"/>
        <w:contextualSpacing w:val="0"/>
        <w:jc w:val="both"/>
        <w:rPr>
          <w:rFonts w:ascii="PF DinText Pro" w:hAnsi="PF DinText Pro"/>
          <w:b/>
          <w:bCs/>
          <w:sz w:val="20"/>
          <w:szCs w:val="20"/>
          <w:lang w:val="el-GR"/>
        </w:rPr>
      </w:pPr>
      <w:r w:rsidRPr="009E41AB">
        <w:rPr>
          <w:rFonts w:ascii="PF DinText Pro" w:hAnsi="PF DinText Pro"/>
          <w:sz w:val="20"/>
          <w:szCs w:val="20"/>
          <w:lang w:val="el-GR"/>
        </w:rPr>
        <w:lastRenderedPageBreak/>
        <w:t>Να δημιουργηθεί μια ομάδα εργασίας με τη συμμετοχή μελών της Εθνικής Συνομοσπονδίας Ατόμων με Αναπηρίες (Ε.Σ.Α.μεΑ.), η οποία θα διερευνήσει πώς η εκλογική διαδικασία μπορεί να γίνει πιο προσιτή ή προσβάσιμη στα άτομα με αναπηρία.</w:t>
      </w:r>
    </w:p>
    <w:p w14:paraId="092A3223" w14:textId="6D801E21" w:rsidR="009E41AB" w:rsidRPr="009E41AB" w:rsidRDefault="009E41AB" w:rsidP="00413DDD">
      <w:pPr>
        <w:pStyle w:val="ab"/>
        <w:numPr>
          <w:ilvl w:val="0"/>
          <w:numId w:val="2"/>
        </w:numPr>
        <w:spacing w:after="80"/>
        <w:ind w:left="714" w:hanging="357"/>
        <w:contextualSpacing w:val="0"/>
        <w:jc w:val="both"/>
        <w:rPr>
          <w:rFonts w:ascii="PF DinText Pro" w:hAnsi="PF DinText Pro"/>
          <w:b/>
          <w:bCs/>
          <w:sz w:val="20"/>
          <w:szCs w:val="20"/>
          <w:lang w:val="el-GR"/>
        </w:rPr>
      </w:pPr>
      <w:r w:rsidRPr="009E41AB">
        <w:rPr>
          <w:rFonts w:ascii="PF DinText Pro" w:hAnsi="PF DinText Pro"/>
          <w:sz w:val="20"/>
          <w:szCs w:val="20"/>
          <w:lang w:val="el-GR"/>
        </w:rPr>
        <w:t>Να είναι δυνατή η παροχή πληροφοριών σχετικά με την εκλογική διαδικασία σε προσιτές και προσβάσιμες μορφές, έτσι ώστε κάθε άτομο με αναπηρία να είναι ενήμερο.</w:t>
      </w:r>
    </w:p>
    <w:p w14:paraId="65773DFA" w14:textId="4B3D6C0A" w:rsidR="009E41AB" w:rsidRPr="009E41AB" w:rsidRDefault="009E41AB" w:rsidP="00413DDD">
      <w:pPr>
        <w:pStyle w:val="ab"/>
        <w:numPr>
          <w:ilvl w:val="0"/>
          <w:numId w:val="2"/>
        </w:numPr>
        <w:spacing w:after="80"/>
        <w:ind w:left="714" w:hanging="357"/>
        <w:contextualSpacing w:val="0"/>
        <w:jc w:val="both"/>
        <w:rPr>
          <w:rFonts w:ascii="PF DinText Pro" w:hAnsi="PF DinText Pro"/>
          <w:b/>
          <w:bCs/>
          <w:sz w:val="20"/>
          <w:szCs w:val="20"/>
          <w:lang w:val="el-GR"/>
        </w:rPr>
      </w:pPr>
      <w:r w:rsidRPr="009E41AB">
        <w:rPr>
          <w:rFonts w:ascii="PF DinText Pro" w:hAnsi="PF DinText Pro"/>
          <w:sz w:val="20"/>
          <w:szCs w:val="20"/>
          <w:lang w:val="el-GR"/>
        </w:rPr>
        <w:t>Να ληφθούν μέτρα, όπως η αναθεώρηση του Εκλογικού Κώδικα, ώστε να υιοθετηθούν για τα άτομα με αναπηρία εναλλακτικές μέθοδοι άσκησης του δικαιώματος ψήφου.</w:t>
      </w:r>
    </w:p>
    <w:p w14:paraId="3CDCBBA1" w14:textId="0BCDCD25" w:rsidR="009E41AB" w:rsidRPr="009E41AB" w:rsidRDefault="009E41AB" w:rsidP="00413DDD">
      <w:pPr>
        <w:pStyle w:val="ab"/>
        <w:numPr>
          <w:ilvl w:val="0"/>
          <w:numId w:val="2"/>
        </w:numPr>
        <w:spacing w:after="80"/>
        <w:ind w:left="714" w:hanging="357"/>
        <w:contextualSpacing w:val="0"/>
        <w:jc w:val="both"/>
        <w:rPr>
          <w:rFonts w:ascii="PF DinText Pro" w:hAnsi="PF DinText Pro"/>
          <w:b/>
          <w:bCs/>
          <w:sz w:val="20"/>
          <w:szCs w:val="20"/>
          <w:lang w:val="el-GR"/>
        </w:rPr>
      </w:pPr>
      <w:r w:rsidRPr="009E41AB">
        <w:rPr>
          <w:rFonts w:ascii="PF DinText Pro" w:hAnsi="PF DinText Pro"/>
          <w:sz w:val="20"/>
          <w:szCs w:val="20"/>
          <w:lang w:val="el-GR"/>
        </w:rPr>
        <w:t>Να γίνεται η επιλογή των εκλογικών κέντρων με βάση την προσβασιμότητα τους και να λαμβάνονται τα απαραίτητα μέτρα ώστε τα εκλογικά κέντρα να είναι προσβάσιμα στα άτομα με αναπηρία.</w:t>
      </w:r>
    </w:p>
    <w:p w14:paraId="63A11B2B" w14:textId="1AFFAF3E" w:rsidR="009E41AB" w:rsidRPr="009E41AB" w:rsidRDefault="009E41AB" w:rsidP="00413DDD">
      <w:pPr>
        <w:pStyle w:val="ab"/>
        <w:numPr>
          <w:ilvl w:val="0"/>
          <w:numId w:val="2"/>
        </w:numPr>
        <w:spacing w:after="80"/>
        <w:ind w:left="714" w:hanging="357"/>
        <w:contextualSpacing w:val="0"/>
        <w:jc w:val="both"/>
        <w:rPr>
          <w:rFonts w:ascii="PF DinText Pro" w:hAnsi="PF DinText Pro"/>
          <w:b/>
          <w:bCs/>
          <w:sz w:val="20"/>
          <w:szCs w:val="20"/>
          <w:lang w:val="el-GR"/>
        </w:rPr>
      </w:pPr>
      <w:r w:rsidRPr="009E41AB">
        <w:rPr>
          <w:rFonts w:ascii="PF DinText Pro" w:hAnsi="PF DinText Pro"/>
          <w:sz w:val="20"/>
          <w:szCs w:val="20"/>
          <w:lang w:val="el-GR"/>
        </w:rPr>
        <w:t>Στη διαδικασία προετοιμασίας των εκλογικών κέντρων να λαμβάνονται υπόψη οι ανάγκες των ατόμων</w:t>
      </w:r>
      <w:r w:rsidR="00E56CC5">
        <w:rPr>
          <w:rFonts w:ascii="PF DinText Pro" w:hAnsi="PF DinText Pro"/>
          <w:sz w:val="20"/>
          <w:szCs w:val="20"/>
          <w:lang w:val="el-GR"/>
        </w:rPr>
        <w:t xml:space="preserve"> </w:t>
      </w:r>
      <w:r w:rsidRPr="009E41AB">
        <w:rPr>
          <w:rFonts w:ascii="PF DinText Pro" w:hAnsi="PF DinText Pro"/>
          <w:sz w:val="20"/>
          <w:szCs w:val="20"/>
          <w:lang w:val="el-GR"/>
        </w:rPr>
        <w:t>χρηστών αναπηρικού αμαξιδίου και των ατόμων χαμηλού αναστήματος. Για παράδειγμα, χαμηλά και φαρδιά παραβάν, τοποθέτηση επιφάνειας των παραβάν σε τέτοιο ύψος που να εξυπηρετεί τους χρήστες αναπηρικού αμαξιδίου ή/και των ατόμων χαμηλού αναστήματος, εκλογική κάλπη σε τέτοιο ύψος που να μπορούν να έχουν πρόσβαση όλοι οι ψηφοφόροι, ανεξαρτήτως ύψους.</w:t>
      </w:r>
    </w:p>
    <w:p w14:paraId="254C80A3" w14:textId="2C66DEDE" w:rsidR="009E41AB" w:rsidRPr="009E41AB" w:rsidRDefault="009E41AB" w:rsidP="00413DDD">
      <w:pPr>
        <w:pStyle w:val="ab"/>
        <w:numPr>
          <w:ilvl w:val="0"/>
          <w:numId w:val="2"/>
        </w:numPr>
        <w:spacing w:after="80"/>
        <w:ind w:left="714" w:hanging="357"/>
        <w:contextualSpacing w:val="0"/>
        <w:jc w:val="both"/>
        <w:rPr>
          <w:rFonts w:ascii="PF DinText Pro" w:hAnsi="PF DinText Pro"/>
          <w:b/>
          <w:bCs/>
          <w:sz w:val="20"/>
          <w:szCs w:val="20"/>
          <w:lang w:val="el-GR"/>
        </w:rPr>
      </w:pPr>
      <w:r w:rsidRPr="009E41AB">
        <w:rPr>
          <w:rFonts w:ascii="PF DinText Pro" w:hAnsi="PF DinText Pro"/>
          <w:sz w:val="20"/>
          <w:szCs w:val="20"/>
          <w:lang w:val="el-GR"/>
        </w:rPr>
        <w:t>Να περιοριστούν εμπόδια προσβασιμότητας που αντιμετωπίζουν τα άτομα με αναπηρία κατά την ημέρα των εκλογών, όπως εμπόδια σχετικά με την εκλογική διαδικασία, τις εγκαταστάσεις, το εκλογικό υλικό.</w:t>
      </w:r>
    </w:p>
    <w:p w14:paraId="52AD935B" w14:textId="29890661" w:rsidR="009E41AB" w:rsidRPr="009E41AB" w:rsidRDefault="009E41AB" w:rsidP="00413DDD">
      <w:pPr>
        <w:pStyle w:val="ab"/>
        <w:numPr>
          <w:ilvl w:val="0"/>
          <w:numId w:val="2"/>
        </w:numPr>
        <w:spacing w:after="80"/>
        <w:ind w:left="714" w:hanging="357"/>
        <w:contextualSpacing w:val="0"/>
        <w:jc w:val="both"/>
        <w:rPr>
          <w:rFonts w:ascii="PF DinText Pro" w:hAnsi="PF DinText Pro"/>
          <w:b/>
          <w:bCs/>
          <w:sz w:val="20"/>
          <w:szCs w:val="20"/>
          <w:lang w:val="el-GR"/>
        </w:rPr>
      </w:pPr>
      <w:r w:rsidRPr="009E41AB">
        <w:rPr>
          <w:rFonts w:ascii="PF DinText Pro" w:hAnsi="PF DinText Pro"/>
          <w:sz w:val="20"/>
          <w:szCs w:val="20"/>
          <w:lang w:val="el-GR"/>
        </w:rPr>
        <w:t xml:space="preserve">Να υπάρχουν στα εκλογικά κέντρα πληροφορίες σχετικά με τις εκλογές -όπως κανόνες και κανονισμοί σχετικά με την εκλογική διαδικασία- σε προσβάσιμες μορφές (γραφή </w:t>
      </w:r>
      <w:r w:rsidRPr="00E56CC5">
        <w:rPr>
          <w:rFonts w:ascii="PF DinText Pro" w:hAnsi="PF DinText Pro"/>
          <w:sz w:val="20"/>
          <w:szCs w:val="20"/>
          <w:lang w:val="en-GB"/>
        </w:rPr>
        <w:t>Braille</w:t>
      </w:r>
      <w:r w:rsidRPr="009E41AB">
        <w:rPr>
          <w:rFonts w:ascii="PF DinText Pro" w:hAnsi="PF DinText Pro"/>
          <w:sz w:val="20"/>
          <w:szCs w:val="20"/>
          <w:lang w:val="el-GR"/>
        </w:rPr>
        <w:t>, κείμενο με μεγάλη γραμματοσειρά, κ.λπ.).</w:t>
      </w:r>
    </w:p>
    <w:p w14:paraId="36DE8255" w14:textId="5ED0DB3E" w:rsidR="009E41AB" w:rsidRPr="009E41AB" w:rsidRDefault="009E41AB" w:rsidP="00413DDD">
      <w:pPr>
        <w:pStyle w:val="ab"/>
        <w:numPr>
          <w:ilvl w:val="0"/>
          <w:numId w:val="2"/>
        </w:numPr>
        <w:spacing w:after="80"/>
        <w:ind w:left="714" w:hanging="357"/>
        <w:contextualSpacing w:val="0"/>
        <w:jc w:val="both"/>
        <w:rPr>
          <w:rFonts w:ascii="PF DinText Pro" w:hAnsi="PF DinText Pro"/>
          <w:b/>
          <w:bCs/>
          <w:sz w:val="20"/>
          <w:szCs w:val="20"/>
          <w:lang w:val="el-GR"/>
        </w:rPr>
      </w:pPr>
      <w:r w:rsidRPr="009E41AB">
        <w:rPr>
          <w:rFonts w:ascii="PF DinText Pro" w:hAnsi="PF DinText Pro"/>
          <w:sz w:val="20"/>
          <w:szCs w:val="20"/>
          <w:lang w:val="el-GR"/>
        </w:rPr>
        <w:t>Να ληφθούν μέτρα ώστε οι ιστοσελίδες των πολιτικών κομμάτων, καθώς επίσης και το προεκλογικό τους πρόγραμμα, να είναι προσβάσιμα στα άτομα με αναπηρία.</w:t>
      </w:r>
    </w:p>
    <w:p w14:paraId="4F8F07AC" w14:textId="3D8C6175" w:rsidR="009E41AB" w:rsidRPr="009E41AB" w:rsidRDefault="009E41AB" w:rsidP="00413DDD">
      <w:pPr>
        <w:pStyle w:val="ab"/>
        <w:numPr>
          <w:ilvl w:val="0"/>
          <w:numId w:val="2"/>
        </w:numPr>
        <w:spacing w:after="80"/>
        <w:ind w:left="714" w:hanging="357"/>
        <w:contextualSpacing w:val="0"/>
        <w:jc w:val="both"/>
        <w:rPr>
          <w:rFonts w:ascii="PF DinText Pro" w:hAnsi="PF DinText Pro"/>
          <w:b/>
          <w:bCs/>
          <w:sz w:val="20"/>
          <w:szCs w:val="20"/>
          <w:lang w:val="el-GR"/>
        </w:rPr>
      </w:pPr>
      <w:r w:rsidRPr="009E41AB">
        <w:rPr>
          <w:rFonts w:ascii="PF DinText Pro" w:hAnsi="PF DinText Pro"/>
          <w:sz w:val="20"/>
          <w:szCs w:val="20"/>
          <w:lang w:val="el-GR"/>
        </w:rPr>
        <w:t>Να συμπεριληφθεί η φωνή και η εικόνα των ατόμων με αναπηρία στο προωθητικό εκλογικό υλικό. Για παράδειγμα, σε αφίσες και εκλογικά σποτ να αναπαρίστανται άτομα με αναπηρία που ασκούν το δικαίωμα ψήφου.</w:t>
      </w:r>
    </w:p>
    <w:p w14:paraId="3DF386A1" w14:textId="576644E5" w:rsidR="009E41AB" w:rsidRPr="009E41AB" w:rsidRDefault="009E41AB" w:rsidP="00413DDD">
      <w:pPr>
        <w:pStyle w:val="ab"/>
        <w:numPr>
          <w:ilvl w:val="0"/>
          <w:numId w:val="2"/>
        </w:numPr>
        <w:spacing w:after="80"/>
        <w:ind w:left="714" w:hanging="357"/>
        <w:contextualSpacing w:val="0"/>
        <w:jc w:val="both"/>
        <w:rPr>
          <w:rFonts w:ascii="PF DinText Pro" w:hAnsi="PF DinText Pro"/>
          <w:b/>
          <w:bCs/>
          <w:sz w:val="20"/>
          <w:szCs w:val="20"/>
          <w:lang w:val="el-GR"/>
        </w:rPr>
      </w:pPr>
      <w:r w:rsidRPr="009E41AB">
        <w:rPr>
          <w:rFonts w:ascii="PF DinText Pro" w:hAnsi="PF DinText Pro"/>
          <w:sz w:val="20"/>
          <w:szCs w:val="20"/>
          <w:lang w:val="el-GR"/>
        </w:rPr>
        <w:t>Να γίνει κατάλληλη εκπαίδευση των μελών των εφορευτικών επιτροπών, και ιδιαίτερα των δικαστικών αντιπροσώπων που είναι υπεύθυνοι για την ομαλή εξέλιξη της εκλογικής διαδικασίας στα εκλογικά κέντρα, σε σχέση με τα δικαιώματα των ατόμων με αναπηρία.</w:t>
      </w:r>
    </w:p>
    <w:p w14:paraId="614B00A3" w14:textId="7BACBDB6" w:rsidR="009E41AB" w:rsidRPr="009E41AB" w:rsidRDefault="009E41AB" w:rsidP="00413DDD">
      <w:pPr>
        <w:pStyle w:val="ab"/>
        <w:numPr>
          <w:ilvl w:val="0"/>
          <w:numId w:val="2"/>
        </w:numPr>
        <w:spacing w:after="80"/>
        <w:ind w:left="714" w:hanging="357"/>
        <w:contextualSpacing w:val="0"/>
        <w:jc w:val="both"/>
        <w:rPr>
          <w:rFonts w:ascii="PF DinText Pro" w:hAnsi="PF DinText Pro"/>
          <w:b/>
          <w:bCs/>
          <w:sz w:val="20"/>
          <w:szCs w:val="20"/>
          <w:lang w:val="el-GR"/>
        </w:rPr>
      </w:pPr>
      <w:r w:rsidRPr="009E41AB">
        <w:rPr>
          <w:rFonts w:ascii="PF DinText Pro" w:hAnsi="PF DinText Pro"/>
          <w:sz w:val="20"/>
          <w:szCs w:val="20"/>
          <w:lang w:val="el-GR"/>
        </w:rPr>
        <w:t>Να ληφθούν μέτρα ώστε τα άτομα με σοβαρές κινητικές αναπηρίες, που διαβιούν σε ιδρύματα κλειστού τύπου και δε μπορούν να επισκεφθούν τα εκλογικά κέντρα, να μην στερούνται το δικαίωμα ψήφου. Αντίστοιχα μέτρα θα πρέπει να ληφθούν και για αυτούς που για προσωρινούς λόγους βρίσκονται στα νοσοκομεία την ημέρα διεξαγωγής των εκλογών και για το λόγο αυτό δε μπορούν να ασκήσουν το εκλογικό τους δικαίωμα</w:t>
      </w:r>
      <w:r w:rsidRPr="001D7CDD">
        <w:rPr>
          <w:rFonts w:ascii="PF DinText Pro" w:hAnsi="PF DinText Pro"/>
          <w:sz w:val="20"/>
          <w:szCs w:val="20"/>
          <w:lang w:val="el-GR"/>
        </w:rPr>
        <w:t>.</w:t>
      </w:r>
    </w:p>
    <w:p w14:paraId="48285AA8" w14:textId="7E6290D8" w:rsidR="009E41AB" w:rsidRPr="009E41AB" w:rsidRDefault="009E41AB" w:rsidP="00413DDD">
      <w:pPr>
        <w:pStyle w:val="ab"/>
        <w:numPr>
          <w:ilvl w:val="0"/>
          <w:numId w:val="2"/>
        </w:numPr>
        <w:spacing w:after="80"/>
        <w:ind w:left="714" w:hanging="357"/>
        <w:contextualSpacing w:val="0"/>
        <w:jc w:val="both"/>
        <w:rPr>
          <w:rFonts w:ascii="PF DinText Pro" w:hAnsi="PF DinText Pro"/>
          <w:b/>
          <w:bCs/>
          <w:sz w:val="20"/>
          <w:szCs w:val="20"/>
          <w:lang w:val="el-GR"/>
        </w:rPr>
      </w:pPr>
      <w:r w:rsidRPr="001D7CDD">
        <w:rPr>
          <w:rFonts w:ascii="PF DinText Pro" w:hAnsi="PF DinText Pro"/>
          <w:sz w:val="20"/>
          <w:szCs w:val="20"/>
          <w:lang w:val="el-GR"/>
        </w:rPr>
        <w:t>Να θεσπιστεί η επιλογή βοηθού από το ίδιο το άτομο με αναπηρία για την άσκηση του εκλογικού του δικαιώματος, αντί να παρέχεται βοήθεια από τα μέλη της εφορευτικής επιτροπής.</w:t>
      </w:r>
    </w:p>
    <w:p w14:paraId="67717535" w14:textId="2C9CB738" w:rsidR="009E41AB" w:rsidRPr="009E41AB" w:rsidRDefault="009E41AB" w:rsidP="00413DDD">
      <w:pPr>
        <w:pStyle w:val="ab"/>
        <w:numPr>
          <w:ilvl w:val="0"/>
          <w:numId w:val="2"/>
        </w:numPr>
        <w:spacing w:after="80"/>
        <w:ind w:left="714" w:hanging="357"/>
        <w:contextualSpacing w:val="0"/>
        <w:jc w:val="both"/>
        <w:rPr>
          <w:rFonts w:ascii="PF DinText Pro" w:hAnsi="PF DinText Pro"/>
          <w:b/>
          <w:bCs/>
          <w:sz w:val="20"/>
          <w:szCs w:val="20"/>
          <w:lang w:val="el-GR"/>
        </w:rPr>
      </w:pPr>
      <w:r w:rsidRPr="001D7CDD">
        <w:rPr>
          <w:rFonts w:ascii="PF DinText Pro" w:hAnsi="PF DinText Pro"/>
          <w:sz w:val="20"/>
          <w:szCs w:val="20"/>
          <w:lang w:val="el-GR"/>
        </w:rPr>
        <w:t>Να παρέχεται ενημέρωση στους ψηφοφόρους με αναπηρία σχετικά με την εκλογική διαδικασία αλλά και με τα δικαιώματα τους κατά τη διεξαγωγή των εκλογών.</w:t>
      </w:r>
    </w:p>
    <w:p w14:paraId="5576A81B" w14:textId="3BECD578" w:rsidR="000F48DB" w:rsidRPr="009E41AB" w:rsidRDefault="009E41AB" w:rsidP="00413DDD">
      <w:pPr>
        <w:pStyle w:val="ab"/>
        <w:numPr>
          <w:ilvl w:val="0"/>
          <w:numId w:val="2"/>
        </w:numPr>
        <w:spacing w:after="80"/>
        <w:ind w:left="714" w:hanging="357"/>
        <w:contextualSpacing w:val="0"/>
        <w:jc w:val="both"/>
        <w:rPr>
          <w:rFonts w:ascii="PF DinText Pro" w:hAnsi="PF DinText Pro"/>
          <w:b/>
          <w:bCs/>
          <w:sz w:val="20"/>
          <w:szCs w:val="20"/>
          <w:lang w:val="el-GR"/>
        </w:rPr>
      </w:pPr>
      <w:r w:rsidRPr="001D7CDD">
        <w:rPr>
          <w:rFonts w:ascii="PF DinText Pro" w:hAnsi="PF DinText Pro"/>
          <w:sz w:val="20"/>
          <w:szCs w:val="20"/>
          <w:lang w:val="el-GR"/>
        </w:rPr>
        <w:t>Να εξασφαλιστεί η παροχή υποτιτλισμού και διερμηνείας στη νοηματική γλώσσα σε όλα</w:t>
      </w:r>
      <w:r w:rsidR="001C260D">
        <w:rPr>
          <w:rFonts w:ascii="PF DinText Pro" w:hAnsi="PF DinText Pro"/>
          <w:sz w:val="20"/>
          <w:szCs w:val="20"/>
          <w:lang w:val="el-GR"/>
        </w:rPr>
        <w:t xml:space="preserve"> </w:t>
      </w:r>
      <w:r w:rsidRPr="001D7CDD">
        <w:rPr>
          <w:rFonts w:ascii="PF DinText Pro" w:hAnsi="PF DinText Pro"/>
          <w:sz w:val="20"/>
          <w:szCs w:val="20"/>
          <w:lang w:val="el-GR"/>
        </w:rPr>
        <w:t>τα τηλεοπτικά σποτ και τις πολιτικές εκπομπές κατά τη διάρκεια προεκλογικών περιόδων.</w:t>
      </w:r>
    </w:p>
    <w:bookmarkEnd w:id="2"/>
    <w:p w14:paraId="53E74357" w14:textId="77777777" w:rsidR="00572A8B" w:rsidRDefault="00572A8B" w:rsidP="006D1C2B">
      <w:pPr>
        <w:spacing w:after="0" w:line="240" w:lineRule="auto"/>
        <w:rPr>
          <w:rFonts w:ascii="PF DinText Pro" w:hAnsi="PF DinText Pro"/>
          <w:sz w:val="20"/>
          <w:szCs w:val="20"/>
          <w:lang w:val="el-GR"/>
        </w:rPr>
      </w:pPr>
    </w:p>
    <w:p w14:paraId="12C1785A" w14:textId="77777777" w:rsidR="00572A8B" w:rsidRDefault="00572A8B" w:rsidP="006D1C2B">
      <w:pPr>
        <w:spacing w:after="0" w:line="240" w:lineRule="auto"/>
        <w:rPr>
          <w:rFonts w:ascii="PF DinText Pro" w:hAnsi="PF DinText Pro"/>
          <w:sz w:val="20"/>
          <w:szCs w:val="20"/>
          <w:lang w:val="el-GR"/>
        </w:rPr>
        <w:sectPr w:rsidR="00572A8B" w:rsidSect="002F2EA2">
          <w:footerReference w:type="default" r:id="rId18"/>
          <w:pgSz w:w="11907" w:h="16840"/>
          <w:pgMar w:top="1440" w:right="1440" w:bottom="1440" w:left="1440" w:header="709" w:footer="709" w:gutter="0"/>
          <w:pgNumType w:start="1"/>
          <w:cols w:space="708"/>
          <w:docGrid w:linePitch="360"/>
        </w:sectPr>
      </w:pPr>
    </w:p>
    <w:p w14:paraId="6BC7A652" w14:textId="4F6C8F47" w:rsidR="00EE660F" w:rsidRDefault="00EE660F" w:rsidP="006D1C2B">
      <w:pPr>
        <w:spacing w:after="0" w:line="240" w:lineRule="auto"/>
        <w:rPr>
          <w:rFonts w:ascii="PF DinText Pro" w:hAnsi="PF DinText Pro"/>
          <w:sz w:val="20"/>
          <w:szCs w:val="20"/>
          <w:lang w:val="el-GR"/>
        </w:rPr>
      </w:pPr>
    </w:p>
    <w:p w14:paraId="5DE62C29" w14:textId="77777777" w:rsidR="00EE660F" w:rsidRPr="00572A8B" w:rsidRDefault="00EE660F" w:rsidP="006D1C2B">
      <w:pPr>
        <w:spacing w:after="0" w:line="240" w:lineRule="auto"/>
        <w:rPr>
          <w:rFonts w:ascii="PF DinText Pro" w:hAnsi="PF DinText Pro"/>
          <w:sz w:val="20"/>
          <w:szCs w:val="20"/>
          <w:lang w:val="el-GR"/>
        </w:rPr>
        <w:sectPr w:rsidR="00EE660F" w:rsidRPr="00572A8B" w:rsidSect="00572A8B">
          <w:type w:val="continuous"/>
          <w:pgSz w:w="11907" w:h="16840"/>
          <w:pgMar w:top="1440" w:right="1440" w:bottom="1440" w:left="1440" w:header="709" w:footer="709" w:gutter="0"/>
          <w:cols w:num="2" w:space="708"/>
          <w:docGrid w:linePitch="360"/>
        </w:sectPr>
      </w:pPr>
    </w:p>
    <w:p w14:paraId="4316522C" w14:textId="1833C5C4" w:rsidR="001E2E03" w:rsidRPr="007472AE" w:rsidRDefault="00E442D7" w:rsidP="00E442D7">
      <w:pPr>
        <w:pBdr>
          <w:top w:val="single" w:sz="4" w:space="1" w:color="auto"/>
          <w:bottom w:val="single" w:sz="4" w:space="1" w:color="auto"/>
        </w:pBdr>
        <w:spacing w:before="3000" w:line="240" w:lineRule="auto"/>
        <w:ind w:left="1134" w:right="805"/>
        <w:jc w:val="both"/>
        <w:rPr>
          <w:rFonts w:ascii="PF DinText Pro" w:hAnsi="PF DinText Pro"/>
          <w:sz w:val="26"/>
          <w:szCs w:val="26"/>
          <w:lang w:val="el-GR"/>
        </w:rPr>
      </w:pPr>
      <w:r w:rsidRPr="00E442D7">
        <w:rPr>
          <w:rFonts w:ascii="PF DinText Pro" w:hAnsi="PF DinText Pro"/>
          <w:sz w:val="26"/>
          <w:szCs w:val="26"/>
          <w:lang w:val="el-GR"/>
        </w:rPr>
        <w:lastRenderedPageBreak/>
        <w:t>Τα κείμενα πολιτικής έχουν ως αντικείμενο την ανάδειξη επίκαιρων προβλημάτων και προκλήσεων στο πεδίο των πολιτικών για την αναπηρία, και τη διατύπωση συστάσεων για την άρση των εμποδίων που αντιμετωπίζουν τα άτομα με αναπηρία και χρόνιες παθήσεις στην προσπάθειά τους να ασκήσουν τα ανθρώπινα δικαιώματά τους. Ειδικότερα, στοχεύουν στη διατύπωση τεκμηριωμένων συστάσεων στη βάση δεδομένων και αναλύσεων της υφιστάμενης κατάστασης, αξιοποιώντας: τα ευρήματα που προκύπτουν στο πλαίσιο του ερευνητικού έργου του «Παρατηρητηρίου Θεμάτων Αναπηρίας», την πολύπλευρη δράση και εμπειρία της Ε.Σ.Α.μεΑ. σε όλα τα πεδία άσκησης των δικαιωμάτων των ατόμων με αναπηρία και χρόνιες παθήσεις, σύγχρονα επιστημονικά δεδομένα και αναλύσεις από διαφορετικές πηγές και έγκυρους φορείς. Στόχος του «Παρατηρητηρίου Θεμάτων Αναπηρίας» είναι τα κείμενα πολιτικής να παρέχουν στοχευμένη και συνοπτική πληροφόρηση ώστε να είναι προσιτά στους εμπλεκόμενους φορείς, και σε κάθε ενδιαφερόμενο πολίτη, με ή χωρίς αναπηρία.</w:t>
      </w:r>
    </w:p>
    <w:p w14:paraId="01CFEEAC" w14:textId="77777777" w:rsidR="001E2E03" w:rsidRDefault="001E2E03" w:rsidP="001E2E03">
      <w:pPr>
        <w:rPr>
          <w:lang w:val="el-GR"/>
        </w:rPr>
      </w:pPr>
    </w:p>
    <w:p w14:paraId="0DA73460" w14:textId="04C0D539" w:rsidR="001E2E03" w:rsidRPr="004F0EE0" w:rsidRDefault="004F0EE0" w:rsidP="007472AE">
      <w:pPr>
        <w:spacing w:before="2600" w:line="240" w:lineRule="auto"/>
        <w:ind w:left="1276" w:right="947"/>
        <w:jc w:val="center"/>
        <w:rPr>
          <w:rFonts w:ascii="PF DinText Pro" w:hAnsi="PF DinText Pro"/>
          <w:b/>
          <w:bCs/>
          <w:sz w:val="24"/>
          <w:szCs w:val="24"/>
          <w:lang w:val="el-GR"/>
        </w:rPr>
      </w:pPr>
      <w:r w:rsidRPr="004F0EE0">
        <w:rPr>
          <w:rFonts w:ascii="PF DinText Pro" w:hAnsi="PF DinText Pro"/>
          <w:b/>
          <w:bCs/>
          <w:sz w:val="24"/>
          <w:szCs w:val="24"/>
          <w:lang w:val="el-GR"/>
        </w:rPr>
        <w:t>ISBN πρωτότυπης έκδοσης (έντυπο βιβλίο): 978-618-5124-14-4</w:t>
      </w:r>
    </w:p>
    <w:p w14:paraId="45681C60" w14:textId="4197915B" w:rsidR="001E2E03" w:rsidRPr="00327193" w:rsidRDefault="00327193" w:rsidP="007472AE">
      <w:pPr>
        <w:pBdr>
          <w:top w:val="single" w:sz="4" w:space="1" w:color="auto"/>
        </w:pBdr>
        <w:spacing w:before="480" w:after="0" w:line="240" w:lineRule="auto"/>
        <w:ind w:left="1276" w:right="947"/>
        <w:jc w:val="both"/>
        <w:rPr>
          <w:rFonts w:ascii="PF DinText Pro" w:hAnsi="PF DinText Pro"/>
          <w:lang w:val="el-GR"/>
        </w:rPr>
      </w:pPr>
      <w:r>
        <w:rPr>
          <w:noProof/>
          <w:lang w:val="el-GR"/>
        </w:rPr>
        <w:drawing>
          <wp:inline distT="0" distB="0" distL="0" distR="0" wp14:anchorId="5E6A246F" wp14:editId="7302732E">
            <wp:extent cx="4258329" cy="682906"/>
            <wp:effectExtent l="0" t="0" r="0" b="3175"/>
            <wp:docPr id="1" name="Εικόνα 1" descr="Λογότυπο:&#10;(αριστερά) &#10;Σημαία Ευρωπαϊκή Ένωση&#10;Ευρωπαϊκό Κοινωνικό Ταμείο&#10;&#10;(κέντρο) &#10;Επιχειρησιακό Πρόγραμμα &#10;Ανάπτυξη Ανθρώπινου Δυναμικού, Εκπαίδευση και Διά Βίου Μάθηση&#10;Ειδική Υπηρεσία Διαχείρισης&#10;Με τη συγχρηματοδότηση της Ελλάδας και της Ευρωπαϊκής Ένωσης &#10;&#10;(δεξιά)&#10;ΕΣΠΑ 2014-2020&#10;ανάπτυξη-εργασία-αλληλεγγύ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amme-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61203" cy="699404"/>
                    </a:xfrm>
                    <a:prstGeom prst="rect">
                      <a:avLst/>
                    </a:prstGeom>
                  </pic:spPr>
                </pic:pic>
              </a:graphicData>
            </a:graphic>
          </wp:inline>
        </w:drawing>
      </w:r>
    </w:p>
    <w:sectPr w:rsidR="001E2E03" w:rsidRPr="00327193" w:rsidSect="00327193">
      <w:footerReference w:type="default" r:id="rId20"/>
      <w:type w:val="evenPage"/>
      <w:pgSz w:w="11907"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D349D" w14:textId="77777777" w:rsidR="0070211C" w:rsidRDefault="0070211C" w:rsidP="00572A8B">
      <w:pPr>
        <w:spacing w:after="0" w:line="240" w:lineRule="auto"/>
      </w:pPr>
      <w:r>
        <w:separator/>
      </w:r>
    </w:p>
  </w:endnote>
  <w:endnote w:type="continuationSeparator" w:id="0">
    <w:p w14:paraId="64AEEF8F" w14:textId="77777777" w:rsidR="0070211C" w:rsidRDefault="0070211C" w:rsidP="0057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F DinText Pro">
    <w:altName w:val="Calibri"/>
    <w:panose1 w:val="02000506020000020004"/>
    <w:charset w:val="00"/>
    <w:family w:val="auto"/>
    <w:pitch w:val="variable"/>
    <w:sig w:usb0="E00002B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Light">
    <w:panose1 w:val="020B0403030403020204"/>
    <w:charset w:val="00"/>
    <w:family w:val="swiss"/>
    <w:notTrueType/>
    <w:pitch w:val="variable"/>
    <w:sig w:usb0="A00002AF" w:usb1="5000204B" w:usb2="00000000" w:usb3="00000000" w:csb0="0000019F" w:csb1="00000000"/>
  </w:font>
  <w:font w:name="PF DinDisplay Pro">
    <w:altName w:val="Calibri"/>
    <w:panose1 w:val="02000506030000020004"/>
    <w:charset w:val="00"/>
    <w:family w:val="auto"/>
    <w:pitch w:val="variable"/>
    <w:sig w:usb0="A00002B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KQueenPolUni_W">
    <w:altName w:val="Segoe UI Historic"/>
    <w:panose1 w:val="02040502050505030304"/>
    <w:charset w:val="00"/>
    <w:family w:val="roman"/>
    <w:pitch w:val="variable"/>
    <w:sig w:usb0="E0000387" w:usb1="40000013" w:usb2="00000000" w:usb3="00000000" w:csb0="0000019F" w:csb1="00000000"/>
  </w:font>
  <w:font w:name="SKChiantiPolUni_W">
    <w:panose1 w:val="02040502050505030304"/>
    <w:charset w:val="00"/>
    <w:family w:val="roman"/>
    <w:pitch w:val="variable"/>
    <w:sig w:usb0="E0000387" w:usb1="40000013" w:usb2="00000000" w:usb3="00000000" w:csb0="0000019F" w:csb1="00000000"/>
  </w:font>
  <w:font w:name="ITCKabelHellenicW15-Book">
    <w:altName w:val="Calibri"/>
    <w:panose1 w:val="02000500080000020004"/>
    <w:charset w:val="A1"/>
    <w:family w:val="auto"/>
    <w:pitch w:val="variable"/>
    <w:sig w:usb0="8000008B" w:usb1="0000004A"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489471"/>
      <w:docPartObj>
        <w:docPartGallery w:val="Page Numbers (Bottom of Page)"/>
        <w:docPartUnique/>
      </w:docPartObj>
    </w:sdtPr>
    <w:sdtEndPr/>
    <w:sdtContent>
      <w:p w14:paraId="548DB64E" w14:textId="5AD549CE" w:rsidR="0070211C" w:rsidRDefault="0070211C" w:rsidP="00572A8B">
        <w:pPr>
          <w:pStyle w:val="a7"/>
          <w:jc w:val="center"/>
        </w:pPr>
        <w:r w:rsidRPr="00572A8B">
          <w:rPr>
            <w:rFonts w:ascii="PF DinText Pro" w:hAnsi="PF DinText Pro"/>
          </w:rPr>
          <w:fldChar w:fldCharType="begin"/>
        </w:r>
        <w:r w:rsidRPr="00572A8B">
          <w:rPr>
            <w:rFonts w:ascii="PF DinText Pro" w:hAnsi="PF DinText Pro"/>
          </w:rPr>
          <w:instrText>PAGE   \* MERGEFORMAT</w:instrText>
        </w:r>
        <w:r w:rsidRPr="00572A8B">
          <w:rPr>
            <w:rFonts w:ascii="PF DinText Pro" w:hAnsi="PF DinText Pro"/>
          </w:rPr>
          <w:fldChar w:fldCharType="separate"/>
        </w:r>
        <w:r w:rsidRPr="00572A8B">
          <w:rPr>
            <w:rFonts w:ascii="PF DinText Pro" w:hAnsi="PF DinText Pro"/>
            <w:lang w:val="el-GR"/>
          </w:rPr>
          <w:t>2</w:t>
        </w:r>
        <w:r w:rsidRPr="00572A8B">
          <w:rPr>
            <w:rFonts w:ascii="PF DinText Pro" w:hAnsi="PF DinText Pr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722005"/>
      <w:docPartObj>
        <w:docPartGallery w:val="Page Numbers (Bottom of Page)"/>
        <w:docPartUnique/>
      </w:docPartObj>
    </w:sdtPr>
    <w:sdtEndPr/>
    <w:sdtContent>
      <w:p w14:paraId="7474C332" w14:textId="3E713992" w:rsidR="0070211C" w:rsidRDefault="00522E3F" w:rsidP="00572A8B">
        <w:pPr>
          <w:pStyle w:val="a7"/>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E6010" w14:textId="77777777" w:rsidR="0070211C" w:rsidRDefault="0070211C" w:rsidP="00572A8B">
      <w:pPr>
        <w:spacing w:after="0" w:line="240" w:lineRule="auto"/>
      </w:pPr>
      <w:r>
        <w:separator/>
      </w:r>
    </w:p>
  </w:footnote>
  <w:footnote w:type="continuationSeparator" w:id="0">
    <w:p w14:paraId="71F7BF26" w14:textId="77777777" w:rsidR="0070211C" w:rsidRDefault="0070211C" w:rsidP="00572A8B">
      <w:pPr>
        <w:spacing w:after="0" w:line="240" w:lineRule="auto"/>
      </w:pPr>
      <w:r>
        <w:continuationSeparator/>
      </w:r>
    </w:p>
  </w:footnote>
  <w:footnote w:id="1">
    <w:p w14:paraId="60F43CDF" w14:textId="18EFBE98"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rPr>
        <w:t xml:space="preserve"> “Political rights and legal definition”. </w:t>
      </w:r>
      <w:r w:rsidRPr="00B60F52">
        <w:rPr>
          <w:rFonts w:ascii="PF DinText Pro" w:hAnsi="PF DinText Pro"/>
          <w:sz w:val="19"/>
          <w:szCs w:val="19"/>
          <w:lang w:val="el-GR"/>
        </w:rPr>
        <w:t xml:space="preserve">Ανακτήθηκε 29 Απριλίου 2019 από </w:t>
      </w:r>
      <w:r w:rsidRPr="00B60F52">
        <w:rPr>
          <w:rFonts w:ascii="PF DinText Pro" w:hAnsi="PF DinText Pro"/>
          <w:sz w:val="19"/>
          <w:szCs w:val="19"/>
        </w:rPr>
        <w:t>https</w:t>
      </w:r>
      <w:r w:rsidRPr="00B60F52">
        <w:rPr>
          <w:rFonts w:ascii="PF DinText Pro" w:hAnsi="PF DinText Pro"/>
          <w:sz w:val="19"/>
          <w:szCs w:val="19"/>
          <w:lang w:val="el-GR"/>
        </w:rPr>
        <w:t>://</w:t>
      </w:r>
      <w:r w:rsidRPr="00B60F52">
        <w:rPr>
          <w:rFonts w:ascii="PF DinText Pro" w:hAnsi="PF DinText Pro"/>
          <w:sz w:val="19"/>
          <w:szCs w:val="19"/>
        </w:rPr>
        <w:t>definitions</w:t>
      </w:r>
      <w:r w:rsidRPr="00B60F52">
        <w:rPr>
          <w:rFonts w:ascii="PF DinText Pro" w:hAnsi="PF DinText Pro"/>
          <w:sz w:val="19"/>
          <w:szCs w:val="19"/>
          <w:lang w:val="el-GR"/>
        </w:rPr>
        <w:t>.</w:t>
      </w:r>
      <w:proofErr w:type="spellStart"/>
      <w:r w:rsidRPr="00B60F52">
        <w:rPr>
          <w:rFonts w:ascii="PF DinText Pro" w:hAnsi="PF DinText Pro"/>
          <w:sz w:val="19"/>
          <w:szCs w:val="19"/>
          <w:lang w:val="en-GB"/>
        </w:rPr>
        <w:t>uslegal</w:t>
      </w:r>
      <w:proofErr w:type="spellEnd"/>
      <w:r w:rsidRPr="00B60F52">
        <w:rPr>
          <w:rFonts w:ascii="PF DinText Pro" w:hAnsi="PF DinText Pro"/>
          <w:sz w:val="19"/>
          <w:szCs w:val="19"/>
          <w:lang w:val="el-GR"/>
        </w:rPr>
        <w:t>.</w:t>
      </w:r>
      <w:r w:rsidRPr="00B60F52">
        <w:rPr>
          <w:rFonts w:ascii="PF DinText Pro" w:hAnsi="PF DinText Pro"/>
          <w:sz w:val="19"/>
          <w:szCs w:val="19"/>
        </w:rPr>
        <w:t>com</w:t>
      </w:r>
      <w:r w:rsidRPr="00B60F52">
        <w:rPr>
          <w:rFonts w:ascii="PF DinText Pro" w:hAnsi="PF DinText Pro"/>
          <w:sz w:val="19"/>
          <w:szCs w:val="19"/>
          <w:lang w:val="el-GR"/>
        </w:rPr>
        <w:t>/</w:t>
      </w:r>
      <w:r w:rsidRPr="00B60F52">
        <w:rPr>
          <w:rFonts w:ascii="PF DinText Pro" w:hAnsi="PF DinText Pro"/>
          <w:sz w:val="19"/>
          <w:szCs w:val="19"/>
        </w:rPr>
        <w:t>p</w:t>
      </w:r>
      <w:r w:rsidRPr="00B60F52">
        <w:rPr>
          <w:rFonts w:ascii="PF DinText Pro" w:hAnsi="PF DinText Pro"/>
          <w:sz w:val="19"/>
          <w:szCs w:val="19"/>
          <w:lang w:val="el-GR"/>
        </w:rPr>
        <w:t xml:space="preserve">/ </w:t>
      </w:r>
      <w:r w:rsidRPr="00B60F52">
        <w:rPr>
          <w:rFonts w:ascii="PF DinText Pro" w:hAnsi="PF DinText Pro"/>
          <w:sz w:val="19"/>
          <w:szCs w:val="19"/>
        </w:rPr>
        <w:t>political</w:t>
      </w:r>
      <w:r w:rsidRPr="00B60F52">
        <w:rPr>
          <w:rFonts w:ascii="PF DinText Pro" w:hAnsi="PF DinText Pro"/>
          <w:sz w:val="19"/>
          <w:szCs w:val="19"/>
          <w:lang w:val="el-GR"/>
        </w:rPr>
        <w:t>-</w:t>
      </w:r>
      <w:r w:rsidRPr="00B60F52">
        <w:rPr>
          <w:rFonts w:ascii="PF DinText Pro" w:hAnsi="PF DinText Pro"/>
          <w:sz w:val="19"/>
          <w:szCs w:val="19"/>
        </w:rPr>
        <w:t>rights</w:t>
      </w:r>
      <w:r w:rsidRPr="00B60F52">
        <w:rPr>
          <w:rFonts w:ascii="PF DinText Pro" w:hAnsi="PF DinText Pro"/>
          <w:sz w:val="19"/>
          <w:szCs w:val="19"/>
          <w:lang w:val="el-GR"/>
        </w:rPr>
        <w:t>/</w:t>
      </w:r>
    </w:p>
  </w:footnote>
  <w:footnote w:id="2">
    <w:p w14:paraId="7B16C86C" w14:textId="692C47CB" w:rsidR="0070211C" w:rsidRPr="00B60F52" w:rsidRDefault="0070211C" w:rsidP="00B60F52">
      <w:pPr>
        <w:pStyle w:val="a9"/>
        <w:spacing w:after="60"/>
        <w:rPr>
          <w:rFonts w:ascii="PF DinText Pro" w:hAnsi="PF DinText Pro"/>
          <w:sz w:val="19"/>
          <w:szCs w:val="19"/>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Βλέπε, για παράδειγμα, </w:t>
      </w:r>
      <w:proofErr w:type="spellStart"/>
      <w:r w:rsidRPr="00B60F52">
        <w:rPr>
          <w:rFonts w:ascii="PF DinText Pro" w:hAnsi="PF DinText Pro"/>
          <w:sz w:val="19"/>
          <w:szCs w:val="19"/>
          <w:lang w:val="el-GR"/>
        </w:rPr>
        <w:t>Winsor</w:t>
      </w:r>
      <w:proofErr w:type="spellEnd"/>
      <w:r w:rsidRPr="00B60F52">
        <w:rPr>
          <w:rFonts w:ascii="PF DinText Pro" w:hAnsi="PF DinText Pro"/>
          <w:sz w:val="19"/>
          <w:szCs w:val="19"/>
          <w:lang w:val="el-GR"/>
        </w:rPr>
        <w:t xml:space="preserve">, M. (1914). </w:t>
      </w:r>
      <w:r w:rsidRPr="00B60F52">
        <w:rPr>
          <w:rFonts w:ascii="PF DinText Pro" w:hAnsi="PF DinText Pro"/>
          <w:sz w:val="19"/>
          <w:szCs w:val="19"/>
        </w:rPr>
        <w:t xml:space="preserve">‘The militant suffrage movement’. </w:t>
      </w:r>
      <w:r w:rsidRPr="00B60F52">
        <w:rPr>
          <w:rFonts w:ascii="PF DinText Pro" w:hAnsi="PF DinText Pro"/>
          <w:i/>
          <w:iCs/>
          <w:sz w:val="19"/>
          <w:szCs w:val="19"/>
        </w:rPr>
        <w:t>The Annals of the American Academy of Political and Social Science</w:t>
      </w:r>
      <w:r w:rsidRPr="00B60F52">
        <w:rPr>
          <w:rFonts w:ascii="PF DinText Pro" w:hAnsi="PF DinText Pro"/>
          <w:sz w:val="19"/>
          <w:szCs w:val="19"/>
        </w:rPr>
        <w:t>, 56, Women in Public Life (Nov), 134-142.</w:t>
      </w:r>
    </w:p>
  </w:footnote>
  <w:footnote w:id="3">
    <w:p w14:paraId="001843EE" w14:textId="66B8178C"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Βλέπε, για παράδειγμα, Βαρίκα, Ε. (1987). </w:t>
      </w:r>
      <w:r w:rsidRPr="00B60F52">
        <w:rPr>
          <w:rFonts w:ascii="PF DinText Pro" w:hAnsi="PF DinText Pro"/>
          <w:i/>
          <w:iCs/>
          <w:sz w:val="19"/>
          <w:szCs w:val="19"/>
          <w:lang w:val="el-GR"/>
        </w:rPr>
        <w:t>Η εξέγερση των κυριών: Η γένεση μιας φεμινιστικής συνείδησης στην Ελλάδα 1833-1907</w:t>
      </w:r>
      <w:r w:rsidRPr="00B60F52">
        <w:rPr>
          <w:rFonts w:ascii="PF DinText Pro" w:hAnsi="PF DinText Pro"/>
          <w:sz w:val="19"/>
          <w:szCs w:val="19"/>
          <w:lang w:val="el-GR"/>
        </w:rPr>
        <w:t xml:space="preserve">. Αθήνα: </w:t>
      </w:r>
      <w:r w:rsidRPr="00B60F52">
        <w:rPr>
          <w:rFonts w:ascii="PF DinText Pro" w:hAnsi="PF DinText Pro"/>
          <w:sz w:val="19"/>
          <w:szCs w:val="19"/>
          <w:lang w:val="en-GB"/>
        </w:rPr>
        <w:t>Foundation</w:t>
      </w:r>
      <w:r w:rsidRPr="00B60F52">
        <w:rPr>
          <w:rFonts w:ascii="PF DinText Pro" w:hAnsi="PF DinText Pro"/>
          <w:sz w:val="19"/>
          <w:szCs w:val="19"/>
          <w:lang w:val="el-GR"/>
        </w:rPr>
        <w:t xml:space="preserve"> </w:t>
      </w:r>
      <w:r w:rsidRPr="00B60F52">
        <w:rPr>
          <w:rFonts w:ascii="PF DinText Pro" w:hAnsi="PF DinText Pro"/>
          <w:sz w:val="19"/>
          <w:szCs w:val="19"/>
          <w:lang w:val="en-GB"/>
        </w:rPr>
        <w:t>of</w:t>
      </w:r>
      <w:r w:rsidRPr="00B60F52">
        <w:rPr>
          <w:rFonts w:ascii="PF DinText Pro" w:hAnsi="PF DinText Pro"/>
          <w:sz w:val="19"/>
          <w:szCs w:val="19"/>
          <w:lang w:val="el-GR"/>
        </w:rPr>
        <w:t xml:space="preserve"> </w:t>
      </w:r>
      <w:r w:rsidRPr="00B60F52">
        <w:rPr>
          <w:rFonts w:ascii="PF DinText Pro" w:hAnsi="PF DinText Pro"/>
          <w:sz w:val="19"/>
          <w:szCs w:val="19"/>
          <w:lang w:val="en-GB"/>
        </w:rPr>
        <w:t>Research</w:t>
      </w:r>
      <w:r w:rsidRPr="00B60F52">
        <w:rPr>
          <w:rFonts w:ascii="PF DinText Pro" w:hAnsi="PF DinText Pro"/>
          <w:sz w:val="19"/>
          <w:szCs w:val="19"/>
          <w:lang w:val="el-GR"/>
        </w:rPr>
        <w:t xml:space="preserve"> </w:t>
      </w:r>
      <w:r w:rsidRPr="00B60F52">
        <w:rPr>
          <w:rFonts w:ascii="PF DinText Pro" w:hAnsi="PF DinText Pro"/>
          <w:sz w:val="19"/>
          <w:szCs w:val="19"/>
          <w:lang w:val="en-GB"/>
        </w:rPr>
        <w:t>and</w:t>
      </w:r>
      <w:r w:rsidRPr="00B60F52">
        <w:rPr>
          <w:rFonts w:ascii="PF DinText Pro" w:hAnsi="PF DinText Pro"/>
          <w:sz w:val="19"/>
          <w:szCs w:val="19"/>
          <w:lang w:val="el-GR"/>
        </w:rPr>
        <w:t xml:space="preserve"> </w:t>
      </w:r>
      <w:r w:rsidRPr="00B60F52">
        <w:rPr>
          <w:rFonts w:ascii="PF DinText Pro" w:hAnsi="PF DinText Pro"/>
          <w:sz w:val="19"/>
          <w:szCs w:val="19"/>
          <w:lang w:val="en-GB"/>
        </w:rPr>
        <w:t>Education</w:t>
      </w:r>
      <w:r w:rsidRPr="00B60F52">
        <w:rPr>
          <w:rFonts w:ascii="PF DinText Pro" w:hAnsi="PF DinText Pro"/>
          <w:sz w:val="19"/>
          <w:szCs w:val="19"/>
          <w:lang w:val="el-GR"/>
        </w:rPr>
        <w:t xml:space="preserve">, Εμπορική Τράπεζα της Ελλάδος, Δαλακούρα, Α., &amp; Σ. Ζιώγου-Καραστεργίου. (2015). </w:t>
      </w:r>
      <w:r w:rsidRPr="00B60F52">
        <w:rPr>
          <w:rFonts w:ascii="PF DinText Pro" w:hAnsi="PF DinText Pro"/>
          <w:i/>
          <w:iCs/>
          <w:sz w:val="19"/>
          <w:szCs w:val="19"/>
          <w:lang w:val="el-GR"/>
        </w:rPr>
        <w:t>Η εκπαίδευση των γυναικών – Οι γυναίκες στην εκπαίδευση</w:t>
      </w:r>
      <w:r w:rsidRPr="00B60F52">
        <w:rPr>
          <w:rFonts w:ascii="PF DinText Pro" w:hAnsi="PF DinText Pro"/>
          <w:sz w:val="19"/>
          <w:szCs w:val="19"/>
          <w:lang w:val="el-GR"/>
        </w:rPr>
        <w:t xml:space="preserve">. Αθήνα: Σύνδεσμος Ελληνικών Ακαδημαϊκών Βιβλιοθηκών, Σαμίου, Δ. (1989). «Τα Πολιτικά Δικαιώματα των Ελληνίδων (1864 - 1952)». </w:t>
      </w:r>
      <w:r w:rsidRPr="00B60F52">
        <w:rPr>
          <w:rFonts w:ascii="PF DinText Pro" w:hAnsi="PF DinText Pro"/>
          <w:i/>
          <w:iCs/>
          <w:sz w:val="19"/>
          <w:szCs w:val="19"/>
          <w:lang w:val="el-GR"/>
        </w:rPr>
        <w:t>Μνήμων</w:t>
      </w:r>
      <w:r w:rsidRPr="00B60F52">
        <w:rPr>
          <w:rFonts w:ascii="PF DinText Pro" w:hAnsi="PF DinText Pro"/>
          <w:sz w:val="19"/>
          <w:szCs w:val="19"/>
          <w:lang w:val="el-GR"/>
        </w:rPr>
        <w:t>, 12:161-172.</w:t>
      </w:r>
    </w:p>
  </w:footnote>
  <w:footnote w:id="4">
    <w:p w14:paraId="6A1A6A55" w14:textId="4A147879" w:rsidR="0070211C" w:rsidRPr="00B60F52" w:rsidRDefault="0070211C" w:rsidP="00B60F52">
      <w:pPr>
        <w:pStyle w:val="a9"/>
        <w:spacing w:after="60"/>
        <w:rPr>
          <w:rFonts w:ascii="PF DinText Pro" w:hAnsi="PF DinText Pro"/>
          <w:sz w:val="19"/>
          <w:szCs w:val="19"/>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Σαμίου, Δ. (1989). «Τα Πολιτικά Δικαιώματα των Ελληνίδων (1864 - 1952)». Μνήμων</w:t>
      </w:r>
      <w:r w:rsidRPr="00B60F52">
        <w:rPr>
          <w:rFonts w:ascii="PF DinText Pro" w:hAnsi="PF DinText Pro"/>
          <w:sz w:val="19"/>
          <w:szCs w:val="19"/>
        </w:rPr>
        <w:t xml:space="preserve">, 12:161-172; Pankhurst, H. (2018). </w:t>
      </w:r>
      <w:r w:rsidRPr="00B60F52">
        <w:rPr>
          <w:rFonts w:ascii="PF DinText Pro" w:hAnsi="PF DinText Pro"/>
          <w:i/>
          <w:iCs/>
          <w:sz w:val="19"/>
          <w:szCs w:val="19"/>
        </w:rPr>
        <w:t>Deeds not words: The story of women’s rights - then and now.</w:t>
      </w:r>
      <w:r w:rsidRPr="00B60F52">
        <w:rPr>
          <w:rFonts w:ascii="PF DinText Pro" w:hAnsi="PF DinText Pro"/>
          <w:sz w:val="19"/>
          <w:szCs w:val="19"/>
        </w:rPr>
        <w:t xml:space="preserve"> London, </w:t>
      </w:r>
      <w:r w:rsidRPr="00B60F52">
        <w:rPr>
          <w:rFonts w:ascii="PF DinText Pro" w:hAnsi="PF DinText Pro"/>
          <w:sz w:val="19"/>
          <w:szCs w:val="19"/>
          <w:lang w:val="en-GB"/>
        </w:rPr>
        <w:t>Sceptre</w:t>
      </w:r>
      <w:r w:rsidRPr="00B60F52">
        <w:rPr>
          <w:rFonts w:ascii="PF DinText Pro" w:hAnsi="PF DinText Pro"/>
          <w:sz w:val="19"/>
          <w:szCs w:val="19"/>
        </w:rPr>
        <w:t>.</w:t>
      </w:r>
    </w:p>
  </w:footnote>
  <w:footnote w:id="5">
    <w:p w14:paraId="4E011375" w14:textId="5D1E1554" w:rsidR="0070211C" w:rsidRPr="00B60F52" w:rsidRDefault="0070211C" w:rsidP="00B60F52">
      <w:pPr>
        <w:pStyle w:val="a9"/>
        <w:spacing w:after="60"/>
        <w:rPr>
          <w:rFonts w:ascii="PF DinText Pro" w:hAnsi="PF DinText Pro"/>
          <w:sz w:val="19"/>
          <w:szCs w:val="19"/>
        </w:rPr>
      </w:pPr>
      <w:r w:rsidRPr="00B60F52">
        <w:rPr>
          <w:rStyle w:val="aa"/>
          <w:rFonts w:ascii="PF DinText Pro" w:hAnsi="PF DinText Pro"/>
          <w:sz w:val="19"/>
          <w:szCs w:val="19"/>
        </w:rPr>
        <w:footnoteRef/>
      </w:r>
      <w:r w:rsidRPr="00B60F52">
        <w:rPr>
          <w:rFonts w:ascii="PF DinText Pro" w:hAnsi="PF DinText Pro"/>
          <w:sz w:val="19"/>
          <w:szCs w:val="19"/>
        </w:rPr>
        <w:t xml:space="preserve"> UN General Assembly. (1948). </w:t>
      </w:r>
      <w:r w:rsidRPr="00B60F52">
        <w:rPr>
          <w:rFonts w:ascii="PF DinText Pro" w:hAnsi="PF DinText Pro"/>
          <w:i/>
          <w:iCs/>
          <w:sz w:val="19"/>
          <w:szCs w:val="19"/>
        </w:rPr>
        <w:t>Universal declaration of human rights</w:t>
      </w:r>
      <w:r w:rsidRPr="00B60F52">
        <w:rPr>
          <w:rFonts w:ascii="PF DinText Pro" w:hAnsi="PF DinText Pro"/>
          <w:sz w:val="19"/>
          <w:szCs w:val="19"/>
        </w:rPr>
        <w:t>.</w:t>
      </w:r>
    </w:p>
  </w:footnote>
  <w:footnote w:id="6">
    <w:p w14:paraId="35F916B7" w14:textId="6C4393FC" w:rsidR="0070211C" w:rsidRPr="00B60F52" w:rsidRDefault="0070211C" w:rsidP="00B60F52">
      <w:pPr>
        <w:pStyle w:val="a9"/>
        <w:spacing w:after="60"/>
        <w:rPr>
          <w:rFonts w:ascii="PF DinText Pro" w:hAnsi="PF DinText Pro"/>
          <w:sz w:val="19"/>
          <w:szCs w:val="19"/>
        </w:rPr>
      </w:pPr>
      <w:r w:rsidRPr="00B60F52">
        <w:rPr>
          <w:rStyle w:val="aa"/>
          <w:rFonts w:ascii="PF DinText Pro" w:hAnsi="PF DinText Pro"/>
          <w:sz w:val="19"/>
          <w:szCs w:val="19"/>
        </w:rPr>
        <w:footnoteRef/>
      </w:r>
      <w:r w:rsidRPr="00B60F52">
        <w:rPr>
          <w:rFonts w:ascii="PF DinText Pro" w:hAnsi="PF DinText Pro"/>
          <w:sz w:val="19"/>
          <w:szCs w:val="19"/>
        </w:rPr>
        <w:t xml:space="preserve"> UN General Assembly. (1996). </w:t>
      </w:r>
      <w:r w:rsidRPr="00B60F52">
        <w:rPr>
          <w:rFonts w:ascii="PF DinText Pro" w:hAnsi="PF DinText Pro"/>
          <w:i/>
          <w:iCs/>
          <w:sz w:val="19"/>
          <w:szCs w:val="19"/>
        </w:rPr>
        <w:t>UN International Covenant on Civil and Political Rights</w:t>
      </w:r>
      <w:r w:rsidRPr="00B60F52">
        <w:rPr>
          <w:rFonts w:ascii="PF DinText Pro" w:hAnsi="PF DinText Pro"/>
          <w:sz w:val="19"/>
          <w:szCs w:val="19"/>
        </w:rPr>
        <w:t>.</w:t>
      </w:r>
    </w:p>
  </w:footnote>
  <w:footnote w:id="7">
    <w:p w14:paraId="443C5E4E" w14:textId="7589A762" w:rsidR="0070211C" w:rsidRPr="00B60F52" w:rsidRDefault="0070211C" w:rsidP="00B60F52">
      <w:pPr>
        <w:pStyle w:val="a9"/>
        <w:spacing w:after="60"/>
        <w:rPr>
          <w:rFonts w:ascii="PF DinText Pro" w:hAnsi="PF DinText Pro"/>
          <w:sz w:val="19"/>
          <w:szCs w:val="19"/>
        </w:rPr>
      </w:pPr>
      <w:r w:rsidRPr="00B60F52">
        <w:rPr>
          <w:rStyle w:val="aa"/>
          <w:rFonts w:ascii="PF DinText Pro" w:hAnsi="PF DinText Pro"/>
          <w:sz w:val="19"/>
          <w:szCs w:val="19"/>
        </w:rPr>
        <w:footnoteRef/>
      </w:r>
      <w:r w:rsidRPr="00B60F52">
        <w:rPr>
          <w:rFonts w:ascii="PF DinText Pro" w:hAnsi="PF DinText Pro"/>
          <w:sz w:val="19"/>
          <w:szCs w:val="19"/>
        </w:rPr>
        <w:t xml:space="preserve"> UN General Assembly. (1996). </w:t>
      </w:r>
      <w:r w:rsidRPr="00B60F52">
        <w:rPr>
          <w:rFonts w:ascii="PF DinText Pro" w:hAnsi="PF DinText Pro"/>
          <w:i/>
          <w:iCs/>
          <w:sz w:val="19"/>
          <w:szCs w:val="19"/>
        </w:rPr>
        <w:t>UN International Covenant on Civil and Political Rights</w:t>
      </w:r>
      <w:r w:rsidRPr="00B60F52">
        <w:rPr>
          <w:rFonts w:ascii="PF DinText Pro" w:hAnsi="PF DinText Pro"/>
          <w:sz w:val="19"/>
          <w:szCs w:val="19"/>
        </w:rPr>
        <w:t>.</w:t>
      </w:r>
    </w:p>
  </w:footnote>
  <w:footnote w:id="8">
    <w:p w14:paraId="1CD2AAEB" w14:textId="69B872FF" w:rsidR="0070211C" w:rsidRPr="00B60F52" w:rsidRDefault="0070211C" w:rsidP="00B60F52">
      <w:pPr>
        <w:pStyle w:val="a9"/>
        <w:spacing w:after="60"/>
        <w:rPr>
          <w:rFonts w:ascii="PF DinText Pro" w:hAnsi="PF DinText Pro"/>
          <w:sz w:val="19"/>
          <w:szCs w:val="19"/>
        </w:rPr>
      </w:pPr>
      <w:r w:rsidRPr="00B60F52">
        <w:rPr>
          <w:rStyle w:val="aa"/>
          <w:rFonts w:ascii="PF DinText Pro" w:hAnsi="PF DinText Pro"/>
          <w:sz w:val="19"/>
          <w:szCs w:val="19"/>
        </w:rPr>
        <w:footnoteRef/>
      </w:r>
      <w:r w:rsidRPr="00B60F52">
        <w:rPr>
          <w:rFonts w:ascii="PF DinText Pro" w:hAnsi="PF DinText Pro"/>
          <w:sz w:val="19"/>
          <w:szCs w:val="19"/>
        </w:rPr>
        <w:t xml:space="preserve"> UN General Assembly. (1965). </w:t>
      </w:r>
      <w:r w:rsidRPr="00B60F52">
        <w:rPr>
          <w:rFonts w:ascii="PF DinText Pro" w:hAnsi="PF DinText Pro"/>
          <w:i/>
          <w:iCs/>
          <w:sz w:val="19"/>
          <w:szCs w:val="19"/>
        </w:rPr>
        <w:t>UN International Convention on the Elimination of All Forms of Racial Discrimination.</w:t>
      </w:r>
    </w:p>
  </w:footnote>
  <w:footnote w:id="9">
    <w:p w14:paraId="0CF84F6B" w14:textId="31BD5BCE" w:rsidR="0070211C" w:rsidRPr="00B60F52" w:rsidRDefault="0070211C" w:rsidP="00B60F52">
      <w:pPr>
        <w:pStyle w:val="a9"/>
        <w:spacing w:after="60"/>
        <w:rPr>
          <w:rFonts w:ascii="PF DinText Pro" w:hAnsi="PF DinText Pro"/>
          <w:sz w:val="19"/>
          <w:szCs w:val="19"/>
        </w:rPr>
      </w:pPr>
      <w:r w:rsidRPr="00B60F52">
        <w:rPr>
          <w:rStyle w:val="aa"/>
          <w:rFonts w:ascii="PF DinText Pro" w:hAnsi="PF DinText Pro"/>
          <w:sz w:val="19"/>
          <w:szCs w:val="19"/>
        </w:rPr>
        <w:footnoteRef/>
      </w:r>
      <w:r w:rsidRPr="00B60F52">
        <w:rPr>
          <w:rFonts w:ascii="PF DinText Pro" w:hAnsi="PF DinText Pro"/>
          <w:sz w:val="19"/>
          <w:szCs w:val="19"/>
        </w:rPr>
        <w:t xml:space="preserve"> UN General Assembly. (1989). </w:t>
      </w:r>
      <w:r w:rsidRPr="00B60F52">
        <w:rPr>
          <w:rFonts w:ascii="PF DinText Pro" w:hAnsi="PF DinText Pro"/>
          <w:i/>
          <w:iCs/>
          <w:sz w:val="19"/>
          <w:szCs w:val="19"/>
        </w:rPr>
        <w:t>UN Convention of the Rights of the Child.</w:t>
      </w:r>
    </w:p>
  </w:footnote>
  <w:footnote w:id="10">
    <w:p w14:paraId="0F254E46" w14:textId="7E80F224" w:rsidR="0070211C" w:rsidRPr="00B60F52" w:rsidRDefault="0070211C" w:rsidP="00B60F52">
      <w:pPr>
        <w:pStyle w:val="a9"/>
        <w:spacing w:after="60"/>
        <w:rPr>
          <w:rFonts w:ascii="PF DinText Pro" w:hAnsi="PF DinText Pro"/>
          <w:sz w:val="19"/>
          <w:szCs w:val="19"/>
        </w:rPr>
      </w:pPr>
      <w:r w:rsidRPr="00B60F52">
        <w:rPr>
          <w:rStyle w:val="aa"/>
          <w:rFonts w:ascii="PF DinText Pro" w:hAnsi="PF DinText Pro"/>
          <w:sz w:val="19"/>
          <w:szCs w:val="19"/>
        </w:rPr>
        <w:footnoteRef/>
      </w:r>
      <w:r w:rsidRPr="00B60F52">
        <w:rPr>
          <w:rFonts w:ascii="PF DinText Pro" w:hAnsi="PF DinText Pro"/>
          <w:sz w:val="19"/>
          <w:szCs w:val="19"/>
        </w:rPr>
        <w:t xml:space="preserve"> Lord, J.E., K. Guernsey, J. Balfe, V. Karr, and A. </w:t>
      </w:r>
      <w:proofErr w:type="spellStart"/>
      <w:r w:rsidRPr="00B60F52">
        <w:rPr>
          <w:rFonts w:ascii="PF DinText Pro" w:hAnsi="PF DinText Pro"/>
          <w:sz w:val="19"/>
          <w:szCs w:val="19"/>
        </w:rPr>
        <w:t>deFranco</w:t>
      </w:r>
      <w:proofErr w:type="spellEnd"/>
      <w:r w:rsidRPr="00B60F52">
        <w:rPr>
          <w:rFonts w:ascii="PF DinText Pro" w:hAnsi="PF DinText Pro"/>
          <w:sz w:val="19"/>
          <w:szCs w:val="19"/>
        </w:rPr>
        <w:t xml:space="preserve">. (2012). </w:t>
      </w:r>
      <w:r w:rsidRPr="00B60F52">
        <w:rPr>
          <w:rFonts w:ascii="PF DinText Pro" w:hAnsi="PF DinText Pro"/>
          <w:i/>
          <w:iCs/>
          <w:sz w:val="19"/>
          <w:szCs w:val="19"/>
        </w:rPr>
        <w:t>Human rights. YES! Action and advocacy on the rights of persons with disabilities</w:t>
      </w:r>
      <w:r w:rsidRPr="00B60F52">
        <w:rPr>
          <w:rFonts w:ascii="PF DinText Pro" w:hAnsi="PF DinText Pro"/>
          <w:sz w:val="19"/>
          <w:szCs w:val="19"/>
        </w:rPr>
        <w:t>. 2nd edition. Human Rights Education Series. Topic Book 6. Minneapolis, MN: University of Minnesota Human Rights Center.</w:t>
      </w:r>
    </w:p>
  </w:footnote>
  <w:footnote w:id="11">
    <w:p w14:paraId="751B85C6" w14:textId="43DB3A8D" w:rsidR="0070211C" w:rsidRPr="00B60F52" w:rsidRDefault="0070211C" w:rsidP="00B60F52">
      <w:pPr>
        <w:pStyle w:val="a9"/>
        <w:spacing w:after="60"/>
        <w:rPr>
          <w:rFonts w:ascii="PF DinText Pro" w:hAnsi="PF DinText Pro"/>
          <w:sz w:val="19"/>
          <w:szCs w:val="19"/>
        </w:rPr>
      </w:pPr>
      <w:r w:rsidRPr="00B60F52">
        <w:rPr>
          <w:rStyle w:val="aa"/>
          <w:rFonts w:ascii="PF DinText Pro" w:hAnsi="PF DinText Pro"/>
          <w:sz w:val="19"/>
          <w:szCs w:val="19"/>
        </w:rPr>
        <w:footnoteRef/>
      </w:r>
      <w:r w:rsidRPr="00B60F52">
        <w:rPr>
          <w:rFonts w:ascii="PF DinText Pro" w:hAnsi="PF DinText Pro"/>
          <w:sz w:val="19"/>
          <w:szCs w:val="19"/>
        </w:rPr>
        <w:t xml:space="preserve"> Kanter, A. (2015). </w:t>
      </w:r>
      <w:r w:rsidRPr="00B60F52">
        <w:rPr>
          <w:rFonts w:ascii="PF DinText Pro" w:hAnsi="PF DinText Pro"/>
          <w:i/>
          <w:iCs/>
          <w:sz w:val="19"/>
          <w:szCs w:val="19"/>
        </w:rPr>
        <w:t>The development of disability rights under international law: From charity to human rights.</w:t>
      </w:r>
      <w:r w:rsidRPr="00B60F52">
        <w:rPr>
          <w:rFonts w:ascii="PF DinText Pro" w:hAnsi="PF DinText Pro"/>
          <w:sz w:val="19"/>
          <w:szCs w:val="19"/>
        </w:rPr>
        <w:t xml:space="preserve"> London and New York: Routledge.</w:t>
      </w:r>
    </w:p>
  </w:footnote>
  <w:footnote w:id="12">
    <w:p w14:paraId="0186B278" w14:textId="1DD15FB0" w:rsidR="0070211C" w:rsidRPr="00B60F52" w:rsidRDefault="0070211C" w:rsidP="00B60F52">
      <w:pPr>
        <w:spacing w:after="60" w:line="240" w:lineRule="auto"/>
        <w:rPr>
          <w:rFonts w:ascii="PF DinText Pro" w:hAnsi="PF DinText Pro"/>
          <w:sz w:val="19"/>
          <w:szCs w:val="19"/>
        </w:rPr>
      </w:pPr>
      <w:r w:rsidRPr="00B60F52">
        <w:rPr>
          <w:rStyle w:val="aa"/>
          <w:rFonts w:ascii="PF DinText Pro" w:hAnsi="PF DinText Pro"/>
          <w:sz w:val="19"/>
          <w:szCs w:val="19"/>
        </w:rPr>
        <w:footnoteRef/>
      </w:r>
      <w:r w:rsidRPr="00B60F52">
        <w:rPr>
          <w:rFonts w:ascii="PF DinText Pro" w:hAnsi="PF DinText Pro"/>
          <w:sz w:val="19"/>
          <w:szCs w:val="19"/>
        </w:rPr>
        <w:t xml:space="preserve"> Lord, J.E., K. Guernsey, J. Balfe, V. Karr, and A. </w:t>
      </w:r>
      <w:proofErr w:type="spellStart"/>
      <w:r w:rsidRPr="00B60F52">
        <w:rPr>
          <w:rFonts w:ascii="PF DinText Pro" w:hAnsi="PF DinText Pro"/>
          <w:sz w:val="19"/>
          <w:szCs w:val="19"/>
        </w:rPr>
        <w:t>deFranco</w:t>
      </w:r>
      <w:proofErr w:type="spellEnd"/>
      <w:r w:rsidRPr="00B60F52">
        <w:rPr>
          <w:rFonts w:ascii="PF DinText Pro" w:hAnsi="PF DinText Pro"/>
          <w:sz w:val="19"/>
          <w:szCs w:val="19"/>
        </w:rPr>
        <w:t xml:space="preserve">. (2012). </w:t>
      </w:r>
      <w:r w:rsidRPr="00B60F52">
        <w:rPr>
          <w:rFonts w:ascii="PF DinText Pro" w:hAnsi="PF DinText Pro"/>
          <w:i/>
          <w:iCs/>
          <w:sz w:val="19"/>
          <w:szCs w:val="19"/>
        </w:rPr>
        <w:t>Human rights. YES! Action and advocacy on the rights of persons with disabilities</w:t>
      </w:r>
      <w:r w:rsidRPr="00B60F52">
        <w:rPr>
          <w:rFonts w:ascii="PF DinText Pro" w:hAnsi="PF DinText Pro"/>
          <w:sz w:val="19"/>
          <w:szCs w:val="19"/>
        </w:rPr>
        <w:t xml:space="preserve">. 2nd edition. Human Rights Education Series. Topic Book 6. Minneapolis, MN: University of Minnesota Human Rights Center, </w:t>
      </w:r>
      <w:r w:rsidRPr="00B60F52">
        <w:rPr>
          <w:rFonts w:ascii="PF DinText Pro" w:hAnsi="PF DinText Pro"/>
          <w:sz w:val="19"/>
          <w:szCs w:val="19"/>
          <w:lang w:val="el-GR"/>
        </w:rPr>
        <w:t>σ</w:t>
      </w:r>
      <w:r w:rsidRPr="00B60F52">
        <w:rPr>
          <w:rFonts w:ascii="PF DinText Pro" w:hAnsi="PF DinText Pro"/>
          <w:sz w:val="19"/>
          <w:szCs w:val="19"/>
        </w:rPr>
        <w:t>. 34</w:t>
      </w:r>
    </w:p>
  </w:footnote>
  <w:footnote w:id="13">
    <w:p w14:paraId="5B172AA5" w14:textId="41910330" w:rsidR="0070211C" w:rsidRPr="00B60F52" w:rsidRDefault="0070211C" w:rsidP="00B60F52">
      <w:pPr>
        <w:pStyle w:val="a9"/>
        <w:spacing w:after="60"/>
        <w:rPr>
          <w:rFonts w:ascii="PF DinText Pro" w:hAnsi="PF DinText Pro"/>
          <w:sz w:val="19"/>
          <w:szCs w:val="19"/>
        </w:rPr>
      </w:pPr>
      <w:r w:rsidRPr="00B60F52">
        <w:rPr>
          <w:rStyle w:val="aa"/>
          <w:rFonts w:ascii="PF DinText Pro" w:hAnsi="PF DinText Pro"/>
          <w:sz w:val="19"/>
          <w:szCs w:val="19"/>
        </w:rPr>
        <w:footnoteRef/>
      </w:r>
      <w:r w:rsidRPr="00B60F52">
        <w:rPr>
          <w:rFonts w:ascii="PF DinText Pro" w:hAnsi="PF DinText Pro"/>
          <w:sz w:val="19"/>
          <w:szCs w:val="19"/>
        </w:rPr>
        <w:t xml:space="preserve"> UN General Assembly. (2006). </w:t>
      </w:r>
      <w:r w:rsidRPr="00B60F52">
        <w:rPr>
          <w:rFonts w:ascii="PF DinText Pro" w:hAnsi="PF DinText Pro"/>
          <w:i/>
          <w:iCs/>
          <w:sz w:val="19"/>
          <w:szCs w:val="19"/>
        </w:rPr>
        <w:t>UN Convention on the Rights of Persons with Disabilities</w:t>
      </w:r>
      <w:r w:rsidRPr="00B60F52">
        <w:rPr>
          <w:rFonts w:ascii="PF DinText Pro" w:hAnsi="PF DinText Pro"/>
          <w:sz w:val="19"/>
          <w:szCs w:val="19"/>
        </w:rPr>
        <w:t>.</w:t>
      </w:r>
    </w:p>
  </w:footnote>
  <w:footnote w:id="14">
    <w:p w14:paraId="64AB3F02" w14:textId="77777777" w:rsidR="0070211C" w:rsidRPr="00B60F52" w:rsidRDefault="0070211C" w:rsidP="00B60F52">
      <w:pPr>
        <w:pStyle w:val="a9"/>
        <w:spacing w:after="60"/>
        <w:rPr>
          <w:rFonts w:ascii="PF DinText Pro" w:hAnsi="PF DinText Pro"/>
          <w:sz w:val="19"/>
          <w:szCs w:val="19"/>
        </w:rPr>
      </w:pPr>
      <w:r w:rsidRPr="00B60F52">
        <w:rPr>
          <w:rStyle w:val="aa"/>
          <w:rFonts w:ascii="PF DinText Pro" w:hAnsi="PF DinText Pro"/>
          <w:sz w:val="19"/>
          <w:szCs w:val="19"/>
        </w:rPr>
        <w:footnoteRef/>
      </w:r>
      <w:r w:rsidRPr="00B60F52">
        <w:rPr>
          <w:rFonts w:ascii="PF DinText Pro" w:hAnsi="PF DinText Pro"/>
          <w:sz w:val="19"/>
          <w:szCs w:val="19"/>
        </w:rPr>
        <w:t xml:space="preserve"> </w:t>
      </w:r>
      <w:r w:rsidRPr="00B60F52">
        <w:rPr>
          <w:rFonts w:ascii="PF DinText Pro" w:hAnsi="PF DinText Pro"/>
          <w:sz w:val="19"/>
          <w:szCs w:val="19"/>
          <w:lang w:val="el-GR"/>
        </w:rPr>
        <w:t>ο</w:t>
      </w:r>
      <w:r w:rsidRPr="00B60F52">
        <w:rPr>
          <w:rFonts w:ascii="PF DinText Pro" w:hAnsi="PF DinText Pro"/>
          <w:sz w:val="19"/>
          <w:szCs w:val="19"/>
        </w:rPr>
        <w:t>.</w:t>
      </w:r>
      <w:r w:rsidRPr="00B60F52">
        <w:rPr>
          <w:rFonts w:ascii="PF DinText Pro" w:hAnsi="PF DinText Pro"/>
          <w:sz w:val="19"/>
          <w:szCs w:val="19"/>
          <w:lang w:val="el-GR"/>
        </w:rPr>
        <w:t>π</w:t>
      </w:r>
      <w:r w:rsidRPr="00B60F52">
        <w:rPr>
          <w:rFonts w:ascii="PF DinText Pro" w:hAnsi="PF DinText Pro"/>
          <w:sz w:val="19"/>
          <w:szCs w:val="19"/>
        </w:rPr>
        <w:t>.</w:t>
      </w:r>
    </w:p>
    <w:p w14:paraId="4BBFB274" w14:textId="0BD0CF3E" w:rsidR="0070211C" w:rsidRPr="00B60F52" w:rsidRDefault="0070211C" w:rsidP="00B60F52">
      <w:pPr>
        <w:pStyle w:val="a9"/>
        <w:spacing w:after="60"/>
        <w:rPr>
          <w:rFonts w:ascii="PF DinText Pro" w:hAnsi="PF DinText Pro"/>
          <w:sz w:val="19"/>
          <w:szCs w:val="19"/>
        </w:rPr>
      </w:pPr>
      <w:r w:rsidRPr="00B60F52">
        <w:rPr>
          <w:rFonts w:ascii="PF DinText Pro" w:hAnsi="PF DinText Pro"/>
          <w:sz w:val="19"/>
          <w:szCs w:val="19"/>
          <w:lang w:val="el-GR"/>
        </w:rPr>
        <w:t>Βλέπε</w:t>
      </w:r>
      <w:r w:rsidRPr="00B60F52">
        <w:rPr>
          <w:rFonts w:ascii="PF DinText Pro" w:hAnsi="PF DinText Pro"/>
          <w:sz w:val="19"/>
          <w:szCs w:val="19"/>
        </w:rPr>
        <w:t xml:space="preserve">, </w:t>
      </w:r>
      <w:r w:rsidRPr="00B60F52">
        <w:rPr>
          <w:rFonts w:ascii="PF DinText Pro" w:hAnsi="PF DinText Pro"/>
          <w:sz w:val="19"/>
          <w:szCs w:val="19"/>
          <w:lang w:val="el-GR"/>
        </w:rPr>
        <w:t>επίσης</w:t>
      </w:r>
      <w:r w:rsidRPr="00B60F52">
        <w:rPr>
          <w:rFonts w:ascii="PF DinText Pro" w:hAnsi="PF DinText Pro"/>
          <w:sz w:val="19"/>
          <w:szCs w:val="19"/>
        </w:rPr>
        <w:t xml:space="preserve">, UN Committee on the Rights of Persons with Disabilities (CRPD). (2014b), </w:t>
      </w:r>
      <w:r w:rsidRPr="00B60F52">
        <w:rPr>
          <w:rFonts w:ascii="PF DinText Pro" w:hAnsi="PF DinText Pro"/>
          <w:i/>
          <w:iCs/>
          <w:sz w:val="19"/>
          <w:szCs w:val="19"/>
        </w:rPr>
        <w:t>General comment No. 2, Article 9, Accessibility.</w:t>
      </w:r>
    </w:p>
  </w:footnote>
  <w:footnote w:id="15">
    <w:p w14:paraId="578BC684" w14:textId="77777777" w:rsidR="0070211C" w:rsidRPr="00B60F52" w:rsidRDefault="0070211C" w:rsidP="00B60F52">
      <w:pPr>
        <w:pStyle w:val="a9"/>
        <w:spacing w:after="60"/>
        <w:rPr>
          <w:rFonts w:ascii="PF DinText Pro" w:hAnsi="PF DinText Pro"/>
          <w:sz w:val="19"/>
          <w:szCs w:val="19"/>
        </w:rPr>
      </w:pPr>
      <w:r w:rsidRPr="00B60F52">
        <w:rPr>
          <w:rStyle w:val="aa"/>
          <w:rFonts w:ascii="PF DinText Pro" w:hAnsi="PF DinText Pro"/>
          <w:sz w:val="19"/>
          <w:szCs w:val="19"/>
        </w:rPr>
        <w:footnoteRef/>
      </w:r>
      <w:r w:rsidRPr="00B60F52">
        <w:rPr>
          <w:rFonts w:ascii="PF DinText Pro" w:hAnsi="PF DinText Pro"/>
          <w:sz w:val="19"/>
          <w:szCs w:val="19"/>
        </w:rPr>
        <w:t xml:space="preserve"> </w:t>
      </w:r>
      <w:r w:rsidRPr="00B60F52">
        <w:rPr>
          <w:rFonts w:ascii="PF DinText Pro" w:hAnsi="PF DinText Pro"/>
          <w:sz w:val="19"/>
          <w:szCs w:val="19"/>
          <w:lang w:val="el-GR"/>
        </w:rPr>
        <w:t>ο</w:t>
      </w:r>
      <w:r w:rsidRPr="00B60F52">
        <w:rPr>
          <w:rFonts w:ascii="PF DinText Pro" w:hAnsi="PF DinText Pro"/>
          <w:sz w:val="19"/>
          <w:szCs w:val="19"/>
        </w:rPr>
        <w:t>.</w:t>
      </w:r>
      <w:r w:rsidRPr="00B60F52">
        <w:rPr>
          <w:rFonts w:ascii="PF DinText Pro" w:hAnsi="PF DinText Pro"/>
          <w:sz w:val="19"/>
          <w:szCs w:val="19"/>
          <w:lang w:val="el-GR"/>
        </w:rPr>
        <w:t>π</w:t>
      </w:r>
      <w:r w:rsidRPr="00B60F52">
        <w:rPr>
          <w:rFonts w:ascii="PF DinText Pro" w:hAnsi="PF DinText Pro"/>
          <w:sz w:val="19"/>
          <w:szCs w:val="19"/>
        </w:rPr>
        <w:t>.</w:t>
      </w:r>
    </w:p>
    <w:p w14:paraId="378783C2" w14:textId="5FDA5F6D" w:rsidR="0070211C" w:rsidRPr="00B60F52" w:rsidRDefault="0070211C" w:rsidP="00B60F52">
      <w:pPr>
        <w:pStyle w:val="a9"/>
        <w:spacing w:after="60"/>
        <w:rPr>
          <w:rFonts w:ascii="PF DinText Pro" w:hAnsi="PF DinText Pro"/>
          <w:sz w:val="19"/>
          <w:szCs w:val="19"/>
        </w:rPr>
      </w:pPr>
      <w:r w:rsidRPr="00B60F52">
        <w:rPr>
          <w:rFonts w:ascii="PF DinText Pro" w:hAnsi="PF DinText Pro"/>
          <w:sz w:val="19"/>
          <w:szCs w:val="19"/>
          <w:lang w:val="el-GR"/>
        </w:rPr>
        <w:t>Βλέπε</w:t>
      </w:r>
      <w:r w:rsidRPr="00B60F52">
        <w:rPr>
          <w:rFonts w:ascii="PF DinText Pro" w:hAnsi="PF DinText Pro"/>
          <w:sz w:val="19"/>
          <w:szCs w:val="19"/>
        </w:rPr>
        <w:t xml:space="preserve">, </w:t>
      </w:r>
      <w:r w:rsidRPr="00B60F52">
        <w:rPr>
          <w:rFonts w:ascii="PF DinText Pro" w:hAnsi="PF DinText Pro"/>
          <w:sz w:val="19"/>
          <w:szCs w:val="19"/>
          <w:lang w:val="el-GR"/>
        </w:rPr>
        <w:t>επίσης</w:t>
      </w:r>
      <w:r w:rsidRPr="00B60F52">
        <w:rPr>
          <w:rFonts w:ascii="PF DinText Pro" w:hAnsi="PF DinText Pro"/>
          <w:sz w:val="19"/>
          <w:szCs w:val="19"/>
        </w:rPr>
        <w:t xml:space="preserve">, UN Committee on the Rights of Persons with Disabilities (CRPD). (2014a). </w:t>
      </w:r>
      <w:r w:rsidRPr="00B60F52">
        <w:rPr>
          <w:rFonts w:ascii="PF DinText Pro" w:hAnsi="PF DinText Pro"/>
          <w:i/>
          <w:iCs/>
          <w:sz w:val="19"/>
          <w:szCs w:val="19"/>
        </w:rPr>
        <w:t>General comment No. 1, Article 12, Equal Recognition before the Law.</w:t>
      </w:r>
    </w:p>
  </w:footnote>
  <w:footnote w:id="16">
    <w:p w14:paraId="0690E697" w14:textId="4C650E86" w:rsidR="0070211C" w:rsidRPr="00B60F52" w:rsidRDefault="0070211C" w:rsidP="00B60F52">
      <w:pPr>
        <w:pStyle w:val="a9"/>
        <w:spacing w:after="60"/>
        <w:rPr>
          <w:rFonts w:ascii="PF DinText Pro" w:hAnsi="PF DinText Pro"/>
          <w:sz w:val="19"/>
          <w:szCs w:val="19"/>
        </w:rPr>
      </w:pPr>
      <w:r w:rsidRPr="00B60F52">
        <w:rPr>
          <w:rStyle w:val="aa"/>
          <w:rFonts w:ascii="PF DinText Pro" w:hAnsi="PF DinText Pro"/>
          <w:sz w:val="19"/>
          <w:szCs w:val="19"/>
        </w:rPr>
        <w:footnoteRef/>
      </w:r>
      <w:r w:rsidRPr="00B60F52">
        <w:rPr>
          <w:rFonts w:ascii="PF DinText Pro" w:hAnsi="PF DinText Pro"/>
          <w:sz w:val="19"/>
          <w:szCs w:val="19"/>
        </w:rPr>
        <w:t xml:space="preserve"> Neuman, L. (Ed.). (2002). </w:t>
      </w:r>
      <w:r w:rsidRPr="00B60F52">
        <w:rPr>
          <w:rFonts w:ascii="PF DinText Pro" w:hAnsi="PF DinText Pro"/>
          <w:i/>
          <w:iCs/>
          <w:sz w:val="19"/>
          <w:szCs w:val="19"/>
        </w:rPr>
        <w:t>Access to information: A key to democracy</w:t>
      </w:r>
      <w:r w:rsidRPr="00B60F52">
        <w:rPr>
          <w:rFonts w:ascii="PF DinText Pro" w:hAnsi="PF DinText Pro"/>
          <w:sz w:val="19"/>
          <w:szCs w:val="19"/>
        </w:rPr>
        <w:t>. The Carter Center.</w:t>
      </w:r>
    </w:p>
  </w:footnote>
  <w:footnote w:id="17">
    <w:p w14:paraId="6D089F09" w14:textId="025370E9" w:rsidR="0070211C" w:rsidRPr="00B60F52" w:rsidRDefault="0070211C" w:rsidP="00B60F52">
      <w:pPr>
        <w:pStyle w:val="a9"/>
        <w:spacing w:after="60"/>
        <w:rPr>
          <w:rFonts w:ascii="PF DinText Pro" w:hAnsi="PF DinText Pro"/>
          <w:sz w:val="19"/>
          <w:szCs w:val="19"/>
        </w:rPr>
      </w:pPr>
      <w:r w:rsidRPr="00B60F52">
        <w:rPr>
          <w:rStyle w:val="aa"/>
          <w:rFonts w:ascii="PF DinText Pro" w:hAnsi="PF DinText Pro"/>
          <w:sz w:val="19"/>
          <w:szCs w:val="19"/>
        </w:rPr>
        <w:footnoteRef/>
      </w:r>
      <w:r w:rsidRPr="00B60F52">
        <w:rPr>
          <w:rFonts w:ascii="PF DinText Pro" w:hAnsi="PF DinText Pro"/>
          <w:sz w:val="19"/>
          <w:szCs w:val="19"/>
        </w:rPr>
        <w:t xml:space="preserve"> UN General Assembly. (2006). </w:t>
      </w:r>
      <w:r w:rsidRPr="00B60F52">
        <w:rPr>
          <w:rFonts w:ascii="PF DinText Pro" w:hAnsi="PF DinText Pro"/>
          <w:i/>
          <w:iCs/>
          <w:sz w:val="19"/>
          <w:szCs w:val="19"/>
        </w:rPr>
        <w:t>UN Convention on the Rights of Persons with Disabilities</w:t>
      </w:r>
      <w:r w:rsidRPr="00B60F52">
        <w:rPr>
          <w:rFonts w:ascii="PF DinText Pro" w:hAnsi="PF DinText Pro"/>
          <w:sz w:val="19"/>
          <w:szCs w:val="19"/>
        </w:rPr>
        <w:t>.</w:t>
      </w:r>
    </w:p>
  </w:footnote>
  <w:footnote w:id="18">
    <w:p w14:paraId="696DDF0A" w14:textId="365CB072" w:rsidR="0070211C" w:rsidRPr="00B60F52" w:rsidRDefault="0070211C" w:rsidP="00B60F52">
      <w:pPr>
        <w:pStyle w:val="a9"/>
        <w:spacing w:after="60"/>
        <w:rPr>
          <w:rFonts w:ascii="PF DinText Pro" w:hAnsi="PF DinText Pro"/>
          <w:sz w:val="19"/>
          <w:szCs w:val="19"/>
        </w:rPr>
      </w:pPr>
      <w:r w:rsidRPr="00B60F52">
        <w:rPr>
          <w:rStyle w:val="aa"/>
          <w:rFonts w:ascii="PF DinText Pro" w:hAnsi="PF DinText Pro"/>
          <w:sz w:val="19"/>
          <w:szCs w:val="19"/>
        </w:rPr>
        <w:footnoteRef/>
      </w:r>
      <w:r w:rsidRPr="00B60F52">
        <w:rPr>
          <w:rFonts w:ascii="PF DinText Pro" w:hAnsi="PF DinText Pro"/>
          <w:sz w:val="19"/>
          <w:szCs w:val="19"/>
        </w:rPr>
        <w:t xml:space="preserve"> Council of Europe. (1996). </w:t>
      </w:r>
      <w:r w:rsidRPr="00B60F52">
        <w:rPr>
          <w:rFonts w:ascii="PF DinText Pro" w:hAnsi="PF DinText Pro"/>
          <w:i/>
          <w:iCs/>
          <w:sz w:val="19"/>
          <w:szCs w:val="19"/>
        </w:rPr>
        <w:t>European Social Charter</w:t>
      </w:r>
      <w:r w:rsidRPr="00B60F52">
        <w:rPr>
          <w:rFonts w:ascii="PF DinText Pro" w:hAnsi="PF DinText Pro"/>
          <w:sz w:val="19"/>
          <w:szCs w:val="19"/>
        </w:rPr>
        <w:t xml:space="preserve"> (Revised).</w:t>
      </w:r>
    </w:p>
  </w:footnote>
  <w:footnote w:id="19">
    <w:p w14:paraId="13D4431D" w14:textId="5ADF6BF1"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Εφημερίδα της Κυβερνήσεως. (2008). </w:t>
      </w:r>
      <w:r w:rsidRPr="00B60F52">
        <w:rPr>
          <w:rFonts w:ascii="PF DinText Pro" w:hAnsi="PF DinText Pro"/>
          <w:i/>
          <w:iCs/>
          <w:sz w:val="19"/>
          <w:szCs w:val="19"/>
          <w:lang w:val="el-GR"/>
        </w:rPr>
        <w:t>Το Σύνταγμα της Ελλάδος</w:t>
      </w:r>
      <w:r w:rsidRPr="00B60F52">
        <w:rPr>
          <w:rFonts w:ascii="PF DinText Pro" w:hAnsi="PF DinText Pro"/>
          <w:sz w:val="19"/>
          <w:szCs w:val="19"/>
          <w:lang w:val="el-GR"/>
        </w:rPr>
        <w:t>.</w:t>
      </w:r>
    </w:p>
  </w:footnote>
  <w:footnote w:id="20">
    <w:p w14:paraId="7E382AE0" w14:textId="35014380"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Εφημερίδα της Κυβερνήσεως. (1984). Προεδρικό Διάταγμα, </w:t>
      </w:r>
      <w:proofErr w:type="spellStart"/>
      <w:r w:rsidRPr="00B60F52">
        <w:rPr>
          <w:rFonts w:ascii="PF DinText Pro" w:hAnsi="PF DinText Pro"/>
          <w:sz w:val="19"/>
          <w:szCs w:val="19"/>
          <w:lang w:val="el-GR"/>
        </w:rPr>
        <w:t>Αρ</w:t>
      </w:r>
      <w:proofErr w:type="spellEnd"/>
      <w:r w:rsidRPr="00B60F52">
        <w:rPr>
          <w:rFonts w:ascii="PF DinText Pro" w:hAnsi="PF DinText Pro"/>
          <w:sz w:val="19"/>
          <w:szCs w:val="19"/>
          <w:lang w:val="el-GR"/>
        </w:rPr>
        <w:t xml:space="preserve">. Φύλλου 456. </w:t>
      </w:r>
      <w:r w:rsidRPr="00B60F52">
        <w:rPr>
          <w:rFonts w:ascii="PF DinText Pro" w:hAnsi="PF DinText Pro"/>
          <w:i/>
          <w:iCs/>
          <w:sz w:val="19"/>
          <w:szCs w:val="19"/>
          <w:lang w:val="el-GR"/>
        </w:rPr>
        <w:t>Αστικός Κώδικας</w:t>
      </w:r>
      <w:r w:rsidRPr="00B60F52">
        <w:rPr>
          <w:rFonts w:ascii="PF DinText Pro" w:hAnsi="PF DinText Pro"/>
          <w:sz w:val="19"/>
          <w:szCs w:val="19"/>
          <w:lang w:val="el-GR"/>
        </w:rPr>
        <w:t>. Αθήνα, 24 Οκτωβρίου.</w:t>
      </w:r>
    </w:p>
  </w:footnote>
  <w:footnote w:id="21">
    <w:p w14:paraId="07AD779B" w14:textId="0626B177"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Εφημερίδα της Κυβερνήσεως. (2008). </w:t>
      </w:r>
      <w:r w:rsidRPr="00B60F52">
        <w:rPr>
          <w:rFonts w:ascii="PF DinText Pro" w:hAnsi="PF DinText Pro"/>
          <w:i/>
          <w:iCs/>
          <w:sz w:val="19"/>
          <w:szCs w:val="19"/>
          <w:lang w:val="el-GR"/>
        </w:rPr>
        <w:t>Το Σύνταγμα της Ελλάδος</w:t>
      </w:r>
      <w:r w:rsidRPr="00B60F52">
        <w:rPr>
          <w:rFonts w:ascii="PF DinText Pro" w:hAnsi="PF DinText Pro"/>
          <w:sz w:val="19"/>
          <w:szCs w:val="19"/>
          <w:lang w:val="el-GR"/>
        </w:rPr>
        <w:t>.</w:t>
      </w:r>
    </w:p>
  </w:footnote>
  <w:footnote w:id="22">
    <w:p w14:paraId="190192AE" w14:textId="0A1E1F96"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w:t>
      </w:r>
      <w:proofErr w:type="spellStart"/>
      <w:r w:rsidRPr="00B60F52">
        <w:rPr>
          <w:rFonts w:ascii="PF DinText Pro" w:hAnsi="PF DinText Pro"/>
          <w:sz w:val="19"/>
          <w:szCs w:val="19"/>
          <w:lang w:val="el-GR"/>
        </w:rPr>
        <w:t>ο.π</w:t>
      </w:r>
      <w:proofErr w:type="spellEnd"/>
      <w:r w:rsidRPr="00B60F52">
        <w:rPr>
          <w:rFonts w:ascii="PF DinText Pro" w:hAnsi="PF DinText Pro"/>
          <w:sz w:val="19"/>
          <w:szCs w:val="19"/>
          <w:lang w:val="el-GR"/>
        </w:rPr>
        <w:t>.</w:t>
      </w:r>
    </w:p>
  </w:footnote>
  <w:footnote w:id="23">
    <w:p w14:paraId="07E96DA0" w14:textId="6297DA52"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Εφημερίδα της Κυβερνήσεως. (2012). Προεδρικό Διάταγμα 26, </w:t>
      </w:r>
      <w:proofErr w:type="spellStart"/>
      <w:r w:rsidRPr="00B60F52">
        <w:rPr>
          <w:rFonts w:ascii="PF DinText Pro" w:hAnsi="PF DinText Pro"/>
          <w:sz w:val="19"/>
          <w:szCs w:val="19"/>
          <w:lang w:val="el-GR"/>
        </w:rPr>
        <w:t>Αρ</w:t>
      </w:r>
      <w:proofErr w:type="spellEnd"/>
      <w:r w:rsidRPr="00B60F52">
        <w:rPr>
          <w:rFonts w:ascii="PF DinText Pro" w:hAnsi="PF DinText Pro"/>
          <w:sz w:val="19"/>
          <w:szCs w:val="19"/>
          <w:lang w:val="el-GR"/>
        </w:rPr>
        <w:t xml:space="preserve">. Φύλλου 57. </w:t>
      </w:r>
      <w:r w:rsidRPr="00B60F52">
        <w:rPr>
          <w:rFonts w:ascii="PF DinText Pro" w:hAnsi="PF DinText Pro"/>
          <w:i/>
          <w:iCs/>
          <w:sz w:val="19"/>
          <w:szCs w:val="19"/>
          <w:lang w:val="el-GR"/>
        </w:rPr>
        <w:t>Κωδικοποίηση σ’ ενιαίο κείμενο των διατάξεων της νομοθεσίας για την εκλογή βουλευτών</w:t>
      </w:r>
      <w:r w:rsidRPr="00B60F52">
        <w:rPr>
          <w:rFonts w:ascii="PF DinText Pro" w:hAnsi="PF DinText Pro"/>
          <w:sz w:val="19"/>
          <w:szCs w:val="19"/>
          <w:lang w:val="el-GR"/>
        </w:rPr>
        <w:t>. Αθήνα, 5 Ιουνίου.</w:t>
      </w:r>
    </w:p>
  </w:footnote>
  <w:footnote w:id="24">
    <w:p w14:paraId="6816AB1B" w14:textId="6CC5A240"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Εφημερίδα της Κυβερνήσεως. (2016). Νόμος 4406, </w:t>
      </w:r>
      <w:proofErr w:type="spellStart"/>
      <w:r w:rsidRPr="00B60F52">
        <w:rPr>
          <w:rFonts w:ascii="PF DinText Pro" w:hAnsi="PF DinText Pro"/>
          <w:sz w:val="19"/>
          <w:szCs w:val="19"/>
          <w:lang w:val="el-GR"/>
        </w:rPr>
        <w:t>Αρ</w:t>
      </w:r>
      <w:proofErr w:type="spellEnd"/>
      <w:r w:rsidRPr="00B60F52">
        <w:rPr>
          <w:rFonts w:ascii="PF DinText Pro" w:hAnsi="PF DinText Pro"/>
          <w:sz w:val="19"/>
          <w:szCs w:val="19"/>
          <w:lang w:val="el-GR"/>
        </w:rPr>
        <w:t xml:space="preserve">. Φύλλου 133. </w:t>
      </w:r>
      <w:r w:rsidRPr="00B60F52">
        <w:rPr>
          <w:rFonts w:ascii="PF DinText Pro" w:hAnsi="PF DinText Pro"/>
          <w:i/>
          <w:iCs/>
          <w:sz w:val="19"/>
          <w:szCs w:val="19"/>
          <w:lang w:val="el-GR"/>
        </w:rPr>
        <w:t>Αναλογική εκπροσώπηση των πολιτικών κομμάτων, διεύρυνση του δικαιώματος εκλέγειν και άλλες διατάξεις περί εκλογής Βουλευτών</w:t>
      </w:r>
      <w:r w:rsidRPr="00B60F52">
        <w:rPr>
          <w:rFonts w:ascii="PF DinText Pro" w:hAnsi="PF DinText Pro"/>
          <w:sz w:val="19"/>
          <w:szCs w:val="19"/>
          <w:lang w:val="el-GR"/>
        </w:rPr>
        <w:t>. Αθήνα, 26 Ιουλίου.</w:t>
      </w:r>
    </w:p>
  </w:footnote>
  <w:footnote w:id="25">
    <w:p w14:paraId="63BC8212" w14:textId="2D114C34"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Εφημερίδα της Κυβερνήσεως. (2012). Προεδρικό Διάταγμα 26, </w:t>
      </w:r>
      <w:proofErr w:type="spellStart"/>
      <w:r w:rsidRPr="00B60F52">
        <w:rPr>
          <w:rFonts w:ascii="PF DinText Pro" w:hAnsi="PF DinText Pro"/>
          <w:sz w:val="19"/>
          <w:szCs w:val="19"/>
          <w:lang w:val="el-GR"/>
        </w:rPr>
        <w:t>Αρ</w:t>
      </w:r>
      <w:proofErr w:type="spellEnd"/>
      <w:r w:rsidRPr="00B60F52">
        <w:rPr>
          <w:rFonts w:ascii="PF DinText Pro" w:hAnsi="PF DinText Pro"/>
          <w:sz w:val="19"/>
          <w:szCs w:val="19"/>
          <w:lang w:val="el-GR"/>
        </w:rPr>
        <w:t xml:space="preserve">. Φύλλου 57. </w:t>
      </w:r>
      <w:r w:rsidRPr="00B60F52">
        <w:rPr>
          <w:rFonts w:ascii="PF DinText Pro" w:hAnsi="PF DinText Pro"/>
          <w:i/>
          <w:iCs/>
          <w:sz w:val="19"/>
          <w:szCs w:val="19"/>
          <w:lang w:val="el-GR"/>
        </w:rPr>
        <w:t>Κωδικοποίηση σ’ ενιαίο κείμενο των διατάξεων της νομοθεσίας για την εκλογή βουλευτών</w:t>
      </w:r>
      <w:r w:rsidRPr="00B60F52">
        <w:rPr>
          <w:rFonts w:ascii="PF DinText Pro" w:hAnsi="PF DinText Pro"/>
          <w:sz w:val="19"/>
          <w:szCs w:val="19"/>
          <w:lang w:val="el-GR"/>
        </w:rPr>
        <w:t>. Αθήνα, 5 Ιουνίου.</w:t>
      </w:r>
    </w:p>
  </w:footnote>
  <w:footnote w:id="26">
    <w:p w14:paraId="68E8A085" w14:textId="318F6697"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Εφημερίδα της Κυβερνήσεως. (2008). </w:t>
      </w:r>
      <w:r w:rsidRPr="00B60F52">
        <w:rPr>
          <w:rFonts w:ascii="PF DinText Pro" w:hAnsi="PF DinText Pro"/>
          <w:i/>
          <w:iCs/>
          <w:sz w:val="19"/>
          <w:szCs w:val="19"/>
          <w:lang w:val="el-GR"/>
        </w:rPr>
        <w:t>Το Σύνταγμα της Ελλάδος</w:t>
      </w:r>
      <w:r w:rsidRPr="00B60F52">
        <w:rPr>
          <w:rFonts w:ascii="PF DinText Pro" w:hAnsi="PF DinText Pro"/>
          <w:sz w:val="19"/>
          <w:szCs w:val="19"/>
          <w:lang w:val="el-GR"/>
        </w:rPr>
        <w:t>.</w:t>
      </w:r>
    </w:p>
  </w:footnote>
  <w:footnote w:id="27">
    <w:p w14:paraId="3856D617" w14:textId="3F461434"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Εφημερίδα της Κυβερνήσεως. (2012). Προεδρικό Διάταγμα 26, </w:t>
      </w:r>
      <w:proofErr w:type="spellStart"/>
      <w:r w:rsidRPr="00B60F52">
        <w:rPr>
          <w:rFonts w:ascii="PF DinText Pro" w:hAnsi="PF DinText Pro"/>
          <w:sz w:val="19"/>
          <w:szCs w:val="19"/>
          <w:lang w:val="el-GR"/>
        </w:rPr>
        <w:t>Αρ</w:t>
      </w:r>
      <w:proofErr w:type="spellEnd"/>
      <w:r w:rsidRPr="00B60F52">
        <w:rPr>
          <w:rFonts w:ascii="PF DinText Pro" w:hAnsi="PF DinText Pro"/>
          <w:sz w:val="19"/>
          <w:szCs w:val="19"/>
          <w:lang w:val="el-GR"/>
        </w:rPr>
        <w:t>. Φύλλου 57</w:t>
      </w:r>
      <w:r w:rsidRPr="00B60F52">
        <w:rPr>
          <w:rFonts w:ascii="PF DinText Pro" w:hAnsi="PF DinText Pro"/>
          <w:i/>
          <w:iCs/>
          <w:sz w:val="19"/>
          <w:szCs w:val="19"/>
          <w:lang w:val="el-GR"/>
        </w:rPr>
        <w:t>. Κωδικοποίηση σ’ ενιαίο κείμενο των διατάξεων της νομοθεσίας για την εκλογή βουλευτών</w:t>
      </w:r>
      <w:r w:rsidRPr="00B60F52">
        <w:rPr>
          <w:rFonts w:ascii="PF DinText Pro" w:hAnsi="PF DinText Pro"/>
          <w:sz w:val="19"/>
          <w:szCs w:val="19"/>
          <w:lang w:val="el-GR"/>
        </w:rPr>
        <w:t>. Αθήνα, 5 Ιουνίου.</w:t>
      </w:r>
    </w:p>
  </w:footnote>
  <w:footnote w:id="28">
    <w:p w14:paraId="21DE9375" w14:textId="3A64331A"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Εθνική Συνομοσπονδία Ατόμων με Αναπηρία (Ε.Σ.Α.μεΑ.). (2019). </w:t>
      </w:r>
      <w:r w:rsidRPr="00B60F52">
        <w:rPr>
          <w:rFonts w:ascii="PF DinText Pro" w:hAnsi="PF DinText Pro"/>
          <w:i/>
          <w:iCs/>
          <w:sz w:val="19"/>
          <w:szCs w:val="19"/>
          <w:lang w:val="el-GR"/>
        </w:rPr>
        <w:t>Ανθρώπινα δικαιώματα και άτομα με αναπηρία: Εναλλακτική έκθεση Ε.Σ.Α.μεΑ., απαντήσεις στον Κατάλογο Θεμάτων, και Λίστα Συστάσεων (προσεχώς).</w:t>
      </w:r>
    </w:p>
  </w:footnote>
  <w:footnote w:id="29">
    <w:p w14:paraId="3DDE3D3B" w14:textId="68968E51"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Εφημερίδα της Κυβερνήσεως (2008). </w:t>
      </w:r>
      <w:r w:rsidRPr="00B60F52">
        <w:rPr>
          <w:rFonts w:ascii="PF DinText Pro" w:hAnsi="PF DinText Pro"/>
          <w:i/>
          <w:iCs/>
          <w:sz w:val="19"/>
          <w:szCs w:val="19"/>
          <w:lang w:val="el-GR"/>
        </w:rPr>
        <w:t>Το Σύνταγμα της Ελλάδος</w:t>
      </w:r>
      <w:r w:rsidRPr="00B60F52">
        <w:rPr>
          <w:rFonts w:ascii="PF DinText Pro" w:hAnsi="PF DinText Pro"/>
          <w:sz w:val="19"/>
          <w:szCs w:val="19"/>
          <w:lang w:val="el-GR"/>
        </w:rPr>
        <w:t>.</w:t>
      </w:r>
    </w:p>
  </w:footnote>
  <w:footnote w:id="30">
    <w:p w14:paraId="0C99325F" w14:textId="49382250"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w:t>
      </w:r>
      <w:r w:rsidRPr="00B60F52">
        <w:rPr>
          <w:rFonts w:ascii="PF DinText Pro" w:hAnsi="PF DinText Pro"/>
          <w:sz w:val="19"/>
          <w:szCs w:val="19"/>
        </w:rPr>
        <w:t>o</w:t>
      </w:r>
      <w:r w:rsidRPr="00B60F52">
        <w:rPr>
          <w:rFonts w:ascii="PF DinText Pro" w:hAnsi="PF DinText Pro"/>
          <w:sz w:val="19"/>
          <w:szCs w:val="19"/>
          <w:lang w:val="el-GR"/>
        </w:rPr>
        <w:t>.π</w:t>
      </w:r>
    </w:p>
  </w:footnote>
  <w:footnote w:id="31">
    <w:p w14:paraId="18E2F6C0" w14:textId="09893A6C"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w:t>
      </w:r>
      <w:r w:rsidRPr="00B60F52">
        <w:rPr>
          <w:rFonts w:ascii="PF DinText Pro" w:hAnsi="PF DinText Pro"/>
          <w:sz w:val="19"/>
          <w:szCs w:val="19"/>
        </w:rPr>
        <w:t>o</w:t>
      </w:r>
      <w:r w:rsidRPr="00B60F52">
        <w:rPr>
          <w:rFonts w:ascii="PF DinText Pro" w:hAnsi="PF DinText Pro"/>
          <w:sz w:val="19"/>
          <w:szCs w:val="19"/>
          <w:lang w:val="el-GR"/>
        </w:rPr>
        <w:t>.π</w:t>
      </w:r>
    </w:p>
  </w:footnote>
  <w:footnote w:id="32">
    <w:p w14:paraId="054CC89B" w14:textId="079497E7"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Εφημερίδα της Κυβερνήσεως. (2017). Νόμος 4488, </w:t>
      </w:r>
      <w:proofErr w:type="spellStart"/>
      <w:r w:rsidRPr="00B60F52">
        <w:rPr>
          <w:rFonts w:ascii="PF DinText Pro" w:hAnsi="PF DinText Pro"/>
          <w:sz w:val="19"/>
          <w:szCs w:val="19"/>
          <w:lang w:val="el-GR"/>
        </w:rPr>
        <w:t>Αρ</w:t>
      </w:r>
      <w:proofErr w:type="spellEnd"/>
      <w:r w:rsidRPr="00B60F52">
        <w:rPr>
          <w:rFonts w:ascii="PF DinText Pro" w:hAnsi="PF DinText Pro"/>
          <w:sz w:val="19"/>
          <w:szCs w:val="19"/>
          <w:lang w:val="el-GR"/>
        </w:rPr>
        <w:t xml:space="preserve">. Φύλλου 137. </w:t>
      </w:r>
      <w:r w:rsidRPr="00B60F52">
        <w:rPr>
          <w:rFonts w:ascii="PF DinText Pro" w:hAnsi="PF DinText Pro"/>
          <w:i/>
          <w:iCs/>
          <w:sz w:val="19"/>
          <w:szCs w:val="19"/>
          <w:lang w:val="el-GR"/>
        </w:rPr>
        <w:t>Συνταξιοδοτικές ρυθμίσεις Δημοσίου και λοιπές ασφαλιστικές διατάξεις, ενίσχυση της προστασίας των εργαζομένων, δικαιώματα ατόμων με αναπηρίες και άλλες διατάξεις</w:t>
      </w:r>
      <w:r w:rsidRPr="00B60F52">
        <w:rPr>
          <w:rFonts w:ascii="PF DinText Pro" w:hAnsi="PF DinText Pro"/>
          <w:sz w:val="19"/>
          <w:szCs w:val="19"/>
          <w:lang w:val="el-GR"/>
        </w:rPr>
        <w:t>. Αθήνα, 13 Σεπτεμβρίου.</w:t>
      </w:r>
    </w:p>
  </w:footnote>
  <w:footnote w:id="33">
    <w:p w14:paraId="2C0EE60F" w14:textId="61454F5C"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Εφημερίδα της Κυβερνήσεως. (2018). Κοινή Υπουργική Απόφαση 3586, </w:t>
      </w:r>
      <w:proofErr w:type="spellStart"/>
      <w:r w:rsidRPr="00B60F52">
        <w:rPr>
          <w:rFonts w:ascii="PF DinText Pro" w:hAnsi="PF DinText Pro"/>
          <w:sz w:val="19"/>
          <w:szCs w:val="19"/>
          <w:lang w:val="el-GR"/>
        </w:rPr>
        <w:t>Αρ</w:t>
      </w:r>
      <w:proofErr w:type="spellEnd"/>
      <w:r w:rsidRPr="00B60F52">
        <w:rPr>
          <w:rFonts w:ascii="PF DinText Pro" w:hAnsi="PF DinText Pro"/>
          <w:sz w:val="19"/>
          <w:szCs w:val="19"/>
          <w:lang w:val="el-GR"/>
        </w:rPr>
        <w:t xml:space="preserve">. Φύλλου 5491. </w:t>
      </w:r>
      <w:r w:rsidRPr="00B60F52">
        <w:rPr>
          <w:rFonts w:ascii="PF DinText Pro" w:hAnsi="PF DinText Pro"/>
          <w:i/>
          <w:iCs/>
          <w:sz w:val="19"/>
          <w:szCs w:val="19"/>
          <w:lang w:val="el-GR"/>
        </w:rPr>
        <w:t>Καθορισμός των μέσων, της διαδικασίας καθώς και κάθε άλλου θέματος τεχνικού ή λεπτομερειακού χαρακτήρα για την διασφάλιση της πρόσβασης των Ατόμων με Αναπηρία στις υπηρεσίες των παροχών υπηρεσιών μέσων μαζικής ενημέρωσης και επικοινωνίας</w:t>
      </w:r>
      <w:r w:rsidRPr="00B60F52">
        <w:rPr>
          <w:rFonts w:ascii="PF DinText Pro" w:hAnsi="PF DinText Pro"/>
          <w:sz w:val="19"/>
          <w:szCs w:val="19"/>
          <w:lang w:val="el-GR"/>
        </w:rPr>
        <w:t>. Αθήνα, 6 Δεκεμβρίου.</w:t>
      </w:r>
    </w:p>
  </w:footnote>
  <w:footnote w:id="34">
    <w:p w14:paraId="66BD001E" w14:textId="2174EB77"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Εφημερίδα της Κυβερνήσεως. (2012). Υπουργική Απόφαση ΥΑΠ/Φ.40.4/1/989, </w:t>
      </w:r>
      <w:proofErr w:type="spellStart"/>
      <w:r w:rsidRPr="00B60F52">
        <w:rPr>
          <w:rFonts w:ascii="PF DinText Pro" w:hAnsi="PF DinText Pro"/>
          <w:sz w:val="19"/>
          <w:szCs w:val="19"/>
          <w:lang w:val="el-GR"/>
        </w:rPr>
        <w:t>Αρ</w:t>
      </w:r>
      <w:proofErr w:type="spellEnd"/>
      <w:r w:rsidRPr="00B60F52">
        <w:rPr>
          <w:rFonts w:ascii="PF DinText Pro" w:hAnsi="PF DinText Pro"/>
          <w:sz w:val="19"/>
          <w:szCs w:val="19"/>
          <w:lang w:val="el-GR"/>
        </w:rPr>
        <w:t xml:space="preserve">. Φύλλου 1301. </w:t>
      </w:r>
      <w:r w:rsidRPr="00B60F52">
        <w:rPr>
          <w:rFonts w:ascii="PF DinText Pro" w:hAnsi="PF DinText Pro"/>
          <w:i/>
          <w:iCs/>
          <w:sz w:val="19"/>
          <w:szCs w:val="19"/>
          <w:lang w:val="el-GR"/>
        </w:rPr>
        <w:t>Κύρωση Πλαισίου Παροχής Υπηρεσιών Ηλεκτρονικής Διακυβέρνησης.</w:t>
      </w:r>
      <w:r w:rsidRPr="00B60F52">
        <w:rPr>
          <w:rFonts w:ascii="PF DinText Pro" w:hAnsi="PF DinText Pro"/>
          <w:sz w:val="19"/>
          <w:szCs w:val="19"/>
          <w:lang w:val="el-GR"/>
        </w:rPr>
        <w:t xml:space="preserve"> Αθήνα, 12 Απριλίου.</w:t>
      </w:r>
    </w:p>
  </w:footnote>
  <w:footnote w:id="35">
    <w:p w14:paraId="4C5E3AD2" w14:textId="262A1421"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Εφημερίδα της Κυβερνήσεως. (2019). Νόμος 4591, </w:t>
      </w:r>
      <w:proofErr w:type="spellStart"/>
      <w:r w:rsidRPr="00B60F52">
        <w:rPr>
          <w:rFonts w:ascii="PF DinText Pro" w:hAnsi="PF DinText Pro"/>
          <w:sz w:val="19"/>
          <w:szCs w:val="19"/>
          <w:lang w:val="el-GR"/>
        </w:rPr>
        <w:t>Αρ</w:t>
      </w:r>
      <w:proofErr w:type="spellEnd"/>
      <w:r w:rsidRPr="00B60F52">
        <w:rPr>
          <w:rFonts w:ascii="PF DinText Pro" w:hAnsi="PF DinText Pro"/>
          <w:sz w:val="19"/>
          <w:szCs w:val="19"/>
          <w:lang w:val="el-GR"/>
        </w:rPr>
        <w:t xml:space="preserve">. Φύλλου 19. </w:t>
      </w:r>
      <w:r w:rsidRPr="00B60F52">
        <w:rPr>
          <w:rFonts w:ascii="PF DinText Pro" w:hAnsi="PF DinText Pro"/>
          <w:i/>
          <w:iCs/>
          <w:sz w:val="19"/>
          <w:szCs w:val="19"/>
          <w:lang w:val="el-GR"/>
        </w:rPr>
        <w:t>Ενσωμάτωση στην ελληνική νομοθεσία: α) της Οδηγίας (ΕΕ) 2016/2102 του Ευρωπαϊκού Κοινοβουλίου και του Συμβουλίου, της 26</w:t>
      </w:r>
      <w:r w:rsidRPr="00522E3F">
        <w:rPr>
          <w:rFonts w:ascii="PF DinText Pro" w:hAnsi="PF DinText Pro"/>
          <w:i/>
          <w:iCs/>
          <w:sz w:val="19"/>
          <w:szCs w:val="19"/>
          <w:vertAlign w:val="superscript"/>
          <w:lang w:val="el-GR"/>
        </w:rPr>
        <w:t>ης</w:t>
      </w:r>
      <w:r w:rsidRPr="00B60F52">
        <w:rPr>
          <w:rFonts w:ascii="PF DinText Pro" w:hAnsi="PF DinText Pro"/>
          <w:i/>
          <w:iCs/>
          <w:sz w:val="19"/>
          <w:szCs w:val="19"/>
          <w:lang w:val="el-GR"/>
        </w:rPr>
        <w:t xml:space="preserve"> Οκτωβρίου 2016, για την προσβασιμότητα των ιστότοπων και των εφαρμογών για φορητές συσκευές των οργανισμών του δημόσιου τομέα και β) του άρθρου 1 της Οδηγίας (ΕΕ) 2017/2455 του Συμβουλίου της 5</w:t>
      </w:r>
      <w:r w:rsidRPr="00522E3F">
        <w:rPr>
          <w:rFonts w:ascii="PF DinText Pro" w:hAnsi="PF DinText Pro"/>
          <w:i/>
          <w:iCs/>
          <w:sz w:val="19"/>
          <w:szCs w:val="19"/>
          <w:vertAlign w:val="superscript"/>
          <w:lang w:val="el-GR"/>
        </w:rPr>
        <w:t>ης</w:t>
      </w:r>
      <w:r w:rsidRPr="00B60F52">
        <w:rPr>
          <w:rFonts w:ascii="PF DinText Pro" w:hAnsi="PF DinText Pro"/>
          <w:i/>
          <w:iCs/>
          <w:sz w:val="19"/>
          <w:szCs w:val="19"/>
          <w:lang w:val="el-GR"/>
        </w:rPr>
        <w:t xml:space="preserve"> Δεκεμβρίου 2017</w:t>
      </w:r>
      <w:r w:rsidRPr="00B60F52">
        <w:rPr>
          <w:rFonts w:ascii="PF DinText Pro" w:hAnsi="PF DinText Pro"/>
          <w:sz w:val="19"/>
          <w:szCs w:val="19"/>
          <w:lang w:val="el-GR"/>
        </w:rPr>
        <w:t>. Αθήνα, 12 Φεβρουάριου.</w:t>
      </w:r>
    </w:p>
  </w:footnote>
  <w:footnote w:id="36">
    <w:p w14:paraId="2F2A06E0" w14:textId="1EF0E0F4"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w:t>
      </w:r>
      <w:r w:rsidRPr="00B60F52">
        <w:rPr>
          <w:rFonts w:ascii="PF DinText Pro" w:hAnsi="PF DinText Pro"/>
          <w:sz w:val="19"/>
          <w:szCs w:val="19"/>
          <w:lang w:val="el-GR"/>
        </w:rPr>
        <w:t>Επτά χρόνια μετά την κύρωση της Σύμβασης για τα Δικαιώματα των Ατόμων με Αναπηρίες, το ελληνικό κράτος θα έχει έναν διάλογο με την Επιτροπή των ΗΕ για τα Δικαιώματα των Ατόμων με Αναπηρίες κατά τη διάρκεια των εργασιών της 22</w:t>
      </w:r>
      <w:r w:rsidRPr="00522E3F">
        <w:rPr>
          <w:rFonts w:ascii="PF DinText Pro" w:hAnsi="PF DinText Pro"/>
          <w:sz w:val="19"/>
          <w:szCs w:val="19"/>
          <w:vertAlign w:val="superscript"/>
          <w:lang w:val="el-GR"/>
        </w:rPr>
        <w:t>ης</w:t>
      </w:r>
      <w:r w:rsidRPr="00B60F52">
        <w:rPr>
          <w:rFonts w:ascii="PF DinText Pro" w:hAnsi="PF DinText Pro"/>
          <w:sz w:val="19"/>
          <w:szCs w:val="19"/>
          <w:lang w:val="el-GR"/>
        </w:rPr>
        <w:t xml:space="preserve"> Συνόδου της Επιτροπής στις 3 και 4 Σεπτεμβρίου 2019 στη Γενεύη. Το περιεχόμενο αυτού του διαλόγου θα αφορά στην πρόοδο του έχει κάνει το ελληνικό κράτους ώστε να εναρμονίσει τη νομοθεσία του με τις διατάξεις της Σύμβασης, και στα μέτρα ή τις δράσεις που έχουν εφαρμοστεί μέχρι σήμερα για την προστασία και προώθηση των δικαιωμάτων των ατόμων με αναπηρία στην Ελλάδα. Ενόψει αυτής της συνάντησης, η Επιτροπή δημοσίευσε και κοινοποίησε/απέστειλε στην ελληνική κυβέρνηση έναν Κατάλογο Θεμάτων (</w:t>
      </w:r>
      <w:r w:rsidRPr="00B60F52">
        <w:rPr>
          <w:rFonts w:ascii="PF DinText Pro" w:hAnsi="PF DinText Pro"/>
          <w:sz w:val="19"/>
          <w:szCs w:val="19"/>
          <w:lang w:val="en-GB"/>
        </w:rPr>
        <w:t>List</w:t>
      </w:r>
      <w:r w:rsidRPr="00B60F52">
        <w:rPr>
          <w:rFonts w:ascii="PF DinText Pro" w:hAnsi="PF DinText Pro"/>
          <w:sz w:val="19"/>
          <w:szCs w:val="19"/>
          <w:lang w:val="el-GR"/>
        </w:rPr>
        <w:t xml:space="preserve"> of </w:t>
      </w:r>
      <w:r w:rsidRPr="00B60F52">
        <w:rPr>
          <w:rFonts w:ascii="PF DinText Pro" w:hAnsi="PF DinText Pro"/>
          <w:sz w:val="19"/>
          <w:szCs w:val="19"/>
          <w:lang w:val="en-GB"/>
        </w:rPr>
        <w:t>Issues</w:t>
      </w:r>
      <w:r w:rsidRPr="00B60F52">
        <w:rPr>
          <w:rFonts w:ascii="PF DinText Pro" w:hAnsi="PF DinText Pro"/>
          <w:sz w:val="19"/>
          <w:szCs w:val="19"/>
          <w:lang w:val="el-GR"/>
        </w:rPr>
        <w:t>) σχετικά με την αρχική έκθεση που είχε υποβάλλει η τελευταία τον Ιούνιο του 2015 στην Επιτροπή περιγράφοντας τις δράσεις που είχε κάνει από την κύρωση της Σύμβασης μέχρι και τα μέσα του 2015.</w:t>
      </w:r>
    </w:p>
  </w:footnote>
  <w:footnote w:id="37">
    <w:p w14:paraId="20EDD24C" w14:textId="3B071C30" w:rsidR="0070211C" w:rsidRPr="00B60F52" w:rsidRDefault="0070211C" w:rsidP="00B60F52">
      <w:pPr>
        <w:pStyle w:val="a9"/>
        <w:spacing w:after="60"/>
        <w:rPr>
          <w:rFonts w:ascii="PF DinText Pro" w:hAnsi="PF DinText Pro"/>
          <w:sz w:val="19"/>
          <w:szCs w:val="19"/>
        </w:rPr>
      </w:pPr>
      <w:r w:rsidRPr="00B60F52">
        <w:rPr>
          <w:rStyle w:val="aa"/>
          <w:rFonts w:ascii="PF DinText Pro" w:hAnsi="PF DinText Pro"/>
          <w:sz w:val="19"/>
          <w:szCs w:val="19"/>
        </w:rPr>
        <w:footnoteRef/>
      </w:r>
      <w:r w:rsidRPr="00B60F52">
        <w:rPr>
          <w:rFonts w:ascii="PF DinText Pro" w:hAnsi="PF DinText Pro"/>
          <w:sz w:val="19"/>
          <w:szCs w:val="19"/>
        </w:rPr>
        <w:t xml:space="preserve"> UN Committee on the Rights of Persons with Disabilities (CRPD). (2019). List of issues in relation to the initial report of Greece. </w:t>
      </w:r>
      <w:r w:rsidRPr="00B60F52">
        <w:rPr>
          <w:rFonts w:ascii="PF DinText Pro" w:hAnsi="PF DinText Pro"/>
          <w:sz w:val="19"/>
          <w:szCs w:val="19"/>
          <w:lang w:val="el-GR"/>
        </w:rPr>
        <w:t>Ανακτήθηκε</w:t>
      </w:r>
      <w:r w:rsidRPr="00B60F52">
        <w:rPr>
          <w:rFonts w:ascii="PF DinText Pro" w:hAnsi="PF DinText Pro"/>
          <w:sz w:val="19"/>
          <w:szCs w:val="19"/>
        </w:rPr>
        <w:t xml:space="preserve"> 7 </w:t>
      </w:r>
      <w:r w:rsidRPr="00867F4F">
        <w:rPr>
          <w:rFonts w:ascii="PF DinText Pro" w:hAnsi="PF DinText Pro"/>
          <w:sz w:val="19"/>
          <w:szCs w:val="19"/>
          <w:lang w:val="el-GR"/>
        </w:rPr>
        <w:t>Μαΐου</w:t>
      </w:r>
      <w:r w:rsidRPr="00867F4F">
        <w:rPr>
          <w:rFonts w:ascii="PF DinText Pro" w:hAnsi="PF DinText Pro"/>
          <w:sz w:val="19"/>
          <w:szCs w:val="19"/>
        </w:rPr>
        <w:t xml:space="preserve"> 2019 </w:t>
      </w:r>
      <w:r w:rsidRPr="00867F4F">
        <w:rPr>
          <w:rFonts w:ascii="PF DinText Pro" w:hAnsi="PF DinText Pro"/>
          <w:sz w:val="19"/>
          <w:szCs w:val="19"/>
          <w:lang w:val="el-GR"/>
        </w:rPr>
        <w:t>από</w:t>
      </w:r>
      <w:r w:rsidRPr="00867F4F">
        <w:rPr>
          <w:rFonts w:ascii="PF DinText Pro" w:hAnsi="PF DinText Pro"/>
          <w:sz w:val="19"/>
          <w:szCs w:val="19"/>
        </w:rPr>
        <w:t>: http://docstore.ohchr.org/SelfServices/FilesHandler</w:t>
      </w:r>
      <w:r w:rsidRPr="00B60F52">
        <w:rPr>
          <w:rFonts w:ascii="PF DinText Pro" w:hAnsi="PF DinText Pro"/>
          <w:sz w:val="19"/>
          <w:szCs w:val="19"/>
        </w:rPr>
        <w:t>.ashx?enc=6QkG1d%2fPPRiCAqhKb7yhskOcZ9cO6iPa1r3wEJzoMtbwMoHi6Xk7K8efO7VjyavA3B83KL36mXEz7+0WR TKQ3oOVHDDxn1eXyTscYeIXpsGvu8estJexBEo10ksDNWo7</w:t>
      </w:r>
    </w:p>
  </w:footnote>
  <w:footnote w:id="38">
    <w:p w14:paraId="2BBCF337" w14:textId="2B6D9660" w:rsidR="0070211C" w:rsidRPr="00B60F52" w:rsidRDefault="0070211C" w:rsidP="00B60F52">
      <w:pPr>
        <w:pStyle w:val="a9"/>
        <w:spacing w:after="60"/>
        <w:rPr>
          <w:rFonts w:ascii="PF DinText Pro" w:hAnsi="PF DinText Pro"/>
          <w:sz w:val="19"/>
          <w:szCs w:val="19"/>
        </w:rPr>
      </w:pPr>
      <w:r w:rsidRPr="00B60F52">
        <w:rPr>
          <w:rStyle w:val="aa"/>
          <w:rFonts w:ascii="PF DinText Pro" w:hAnsi="PF DinText Pro"/>
          <w:sz w:val="19"/>
          <w:szCs w:val="19"/>
        </w:rPr>
        <w:footnoteRef/>
      </w:r>
      <w:r w:rsidRPr="00B60F52">
        <w:rPr>
          <w:rFonts w:ascii="PF DinText Pro" w:hAnsi="PF DinText Pro"/>
          <w:sz w:val="19"/>
          <w:szCs w:val="19"/>
        </w:rPr>
        <w:t xml:space="preserve"> o.</w:t>
      </w:r>
      <w:r w:rsidRPr="00B60F52">
        <w:rPr>
          <w:rFonts w:ascii="PF DinText Pro" w:hAnsi="PF DinText Pro"/>
          <w:sz w:val="19"/>
          <w:szCs w:val="19"/>
          <w:lang w:val="el-GR"/>
        </w:rPr>
        <w:t>π</w:t>
      </w:r>
      <w:r w:rsidRPr="00B60F52">
        <w:rPr>
          <w:rFonts w:ascii="PF DinText Pro" w:hAnsi="PF DinText Pro"/>
          <w:sz w:val="19"/>
          <w:szCs w:val="19"/>
        </w:rPr>
        <w:t>.</w:t>
      </w:r>
    </w:p>
  </w:footnote>
  <w:footnote w:id="39">
    <w:p w14:paraId="3E86A402" w14:textId="73CF7B5F" w:rsidR="0070211C" w:rsidRPr="00B60F52" w:rsidRDefault="0070211C" w:rsidP="00B60F52">
      <w:pPr>
        <w:pStyle w:val="a9"/>
        <w:spacing w:after="60"/>
        <w:rPr>
          <w:rFonts w:ascii="PF DinText Pro" w:hAnsi="PF DinText Pro"/>
          <w:sz w:val="19"/>
          <w:szCs w:val="19"/>
        </w:rPr>
      </w:pPr>
      <w:r w:rsidRPr="00B60F52">
        <w:rPr>
          <w:rStyle w:val="aa"/>
          <w:rFonts w:ascii="PF DinText Pro" w:hAnsi="PF DinText Pro"/>
          <w:sz w:val="19"/>
          <w:szCs w:val="19"/>
        </w:rPr>
        <w:footnoteRef/>
      </w:r>
      <w:r w:rsidRPr="00B60F52">
        <w:rPr>
          <w:rFonts w:ascii="PF DinText Pro" w:hAnsi="PF DinText Pro"/>
          <w:sz w:val="19"/>
          <w:szCs w:val="19"/>
        </w:rPr>
        <w:t xml:space="preserve"> </w:t>
      </w:r>
      <w:r w:rsidRPr="00B60F52">
        <w:rPr>
          <w:rFonts w:ascii="PF DinText Pro" w:hAnsi="PF DinText Pro"/>
          <w:sz w:val="19"/>
          <w:szCs w:val="19"/>
          <w:lang w:val="el-GR"/>
        </w:rPr>
        <w:t>Βλέπε</w:t>
      </w:r>
      <w:r w:rsidRPr="00B60F52">
        <w:rPr>
          <w:rFonts w:ascii="PF DinText Pro" w:hAnsi="PF DinText Pro"/>
          <w:sz w:val="19"/>
          <w:szCs w:val="19"/>
        </w:rPr>
        <w:t xml:space="preserve">, </w:t>
      </w:r>
      <w:r w:rsidRPr="00B60F52">
        <w:rPr>
          <w:rFonts w:ascii="PF DinText Pro" w:hAnsi="PF DinText Pro"/>
          <w:sz w:val="19"/>
          <w:szCs w:val="19"/>
          <w:lang w:val="el-GR"/>
        </w:rPr>
        <w:t>για</w:t>
      </w:r>
      <w:r w:rsidRPr="00B60F52">
        <w:rPr>
          <w:rFonts w:ascii="PF DinText Pro" w:hAnsi="PF DinText Pro"/>
          <w:sz w:val="19"/>
          <w:szCs w:val="19"/>
        </w:rPr>
        <w:t xml:space="preserve"> </w:t>
      </w:r>
      <w:r w:rsidRPr="00B60F52">
        <w:rPr>
          <w:rFonts w:ascii="PF DinText Pro" w:hAnsi="PF DinText Pro"/>
          <w:sz w:val="19"/>
          <w:szCs w:val="19"/>
          <w:lang w:val="el-GR"/>
        </w:rPr>
        <w:t>παράδειγμα</w:t>
      </w:r>
      <w:r w:rsidRPr="00B60F52">
        <w:rPr>
          <w:rFonts w:ascii="PF DinText Pro" w:hAnsi="PF DinText Pro"/>
          <w:sz w:val="19"/>
          <w:szCs w:val="19"/>
        </w:rPr>
        <w:t xml:space="preserve">, Commissioner for Human Rights. (2012). </w:t>
      </w:r>
      <w:r w:rsidRPr="00B60F52">
        <w:rPr>
          <w:rFonts w:ascii="PF DinText Pro" w:hAnsi="PF DinText Pro"/>
          <w:i/>
          <w:iCs/>
          <w:sz w:val="19"/>
          <w:szCs w:val="19"/>
        </w:rPr>
        <w:t>Who gets to decide? Right to legal capacity for persons with intellectual and psychosocial disabilities.</w:t>
      </w:r>
    </w:p>
  </w:footnote>
  <w:footnote w:id="40">
    <w:p w14:paraId="0EB18924" w14:textId="2267D0A3" w:rsidR="0070211C" w:rsidRPr="00B60F52" w:rsidRDefault="0070211C" w:rsidP="00B60F52">
      <w:pPr>
        <w:pStyle w:val="a9"/>
        <w:spacing w:after="60"/>
        <w:rPr>
          <w:rFonts w:ascii="PF DinText Pro" w:hAnsi="PF DinText Pro"/>
          <w:sz w:val="19"/>
          <w:szCs w:val="19"/>
        </w:rPr>
      </w:pPr>
      <w:r w:rsidRPr="00B60F52">
        <w:rPr>
          <w:rStyle w:val="aa"/>
          <w:rFonts w:ascii="PF DinText Pro" w:hAnsi="PF DinText Pro"/>
          <w:sz w:val="19"/>
          <w:szCs w:val="19"/>
        </w:rPr>
        <w:footnoteRef/>
      </w:r>
      <w:r w:rsidRPr="00B60F52">
        <w:rPr>
          <w:rFonts w:ascii="PF DinText Pro" w:hAnsi="PF DinText Pro"/>
          <w:sz w:val="19"/>
          <w:szCs w:val="19"/>
        </w:rPr>
        <w:t xml:space="preserve"> UN Committee on the Rights of Persons with Disabilities (CRPD). (2014). </w:t>
      </w:r>
      <w:r w:rsidRPr="00B60F52">
        <w:rPr>
          <w:rFonts w:ascii="PF DinText Pro" w:hAnsi="PF DinText Pro"/>
          <w:i/>
          <w:iCs/>
          <w:sz w:val="19"/>
          <w:szCs w:val="19"/>
        </w:rPr>
        <w:t>General comment No. 1, Article 12, Equal Recognition before the Law.</w:t>
      </w:r>
    </w:p>
  </w:footnote>
  <w:footnote w:id="41">
    <w:p w14:paraId="25F462D9" w14:textId="45E59339" w:rsidR="0070211C" w:rsidRPr="00B60F52" w:rsidRDefault="0070211C" w:rsidP="00B60F52">
      <w:pPr>
        <w:pStyle w:val="a9"/>
        <w:spacing w:after="60"/>
        <w:rPr>
          <w:rFonts w:ascii="PF DinText Pro" w:hAnsi="PF DinText Pro"/>
          <w:sz w:val="19"/>
          <w:szCs w:val="19"/>
        </w:rPr>
      </w:pPr>
      <w:r w:rsidRPr="00B60F52">
        <w:rPr>
          <w:rStyle w:val="aa"/>
          <w:rFonts w:ascii="PF DinText Pro" w:hAnsi="PF DinText Pro"/>
          <w:sz w:val="19"/>
          <w:szCs w:val="19"/>
        </w:rPr>
        <w:footnoteRef/>
      </w:r>
      <w:r w:rsidRPr="00B60F52">
        <w:rPr>
          <w:rFonts w:ascii="PF DinText Pro" w:hAnsi="PF DinText Pro"/>
          <w:sz w:val="19"/>
          <w:szCs w:val="19"/>
        </w:rPr>
        <w:t xml:space="preserve"> </w:t>
      </w:r>
      <w:r w:rsidRPr="00B60F52">
        <w:rPr>
          <w:rFonts w:ascii="PF DinText Pro" w:hAnsi="PF DinText Pro"/>
          <w:sz w:val="19"/>
          <w:szCs w:val="19"/>
          <w:lang w:val="el-GR"/>
        </w:rPr>
        <w:t>ο</w:t>
      </w:r>
      <w:r w:rsidRPr="00B60F52">
        <w:rPr>
          <w:rFonts w:ascii="PF DinText Pro" w:hAnsi="PF DinText Pro"/>
          <w:sz w:val="19"/>
          <w:szCs w:val="19"/>
        </w:rPr>
        <w:t>.</w:t>
      </w:r>
      <w:r w:rsidRPr="00B60F52">
        <w:rPr>
          <w:rFonts w:ascii="PF DinText Pro" w:hAnsi="PF DinText Pro"/>
          <w:sz w:val="19"/>
          <w:szCs w:val="19"/>
          <w:lang w:val="el-GR"/>
        </w:rPr>
        <w:t>π</w:t>
      </w:r>
      <w:r w:rsidRPr="00B60F52">
        <w:rPr>
          <w:rFonts w:ascii="PF DinText Pro" w:hAnsi="PF DinText Pro"/>
          <w:sz w:val="19"/>
          <w:szCs w:val="19"/>
        </w:rPr>
        <w:t xml:space="preserve">., </w:t>
      </w:r>
      <w:r w:rsidRPr="00B60F52">
        <w:rPr>
          <w:rFonts w:ascii="PF DinText Pro" w:hAnsi="PF DinText Pro"/>
          <w:sz w:val="19"/>
          <w:szCs w:val="19"/>
          <w:lang w:val="el-GR"/>
        </w:rPr>
        <w:t>και</w:t>
      </w:r>
      <w:r w:rsidRPr="00B60F52">
        <w:rPr>
          <w:rFonts w:ascii="PF DinText Pro" w:hAnsi="PF DinText Pro"/>
          <w:sz w:val="19"/>
          <w:szCs w:val="19"/>
        </w:rPr>
        <w:t xml:space="preserve"> UN General Assembly. (2006). </w:t>
      </w:r>
      <w:r w:rsidRPr="00B60F52">
        <w:rPr>
          <w:rFonts w:ascii="PF DinText Pro" w:hAnsi="PF DinText Pro"/>
          <w:i/>
          <w:iCs/>
          <w:sz w:val="19"/>
          <w:szCs w:val="19"/>
        </w:rPr>
        <w:t>UN Convention on the Rights of Persons with Disabilities (CRPD).</w:t>
      </w:r>
    </w:p>
  </w:footnote>
  <w:footnote w:id="42">
    <w:p w14:paraId="4F5D8E43" w14:textId="064060AD" w:rsidR="0070211C" w:rsidRPr="00B60F52" w:rsidRDefault="0070211C" w:rsidP="00B60F52">
      <w:pPr>
        <w:pStyle w:val="a9"/>
        <w:spacing w:after="60"/>
        <w:rPr>
          <w:rFonts w:ascii="PF DinText Pro" w:hAnsi="PF DinText Pro"/>
          <w:sz w:val="19"/>
          <w:szCs w:val="19"/>
        </w:rPr>
      </w:pPr>
      <w:r w:rsidRPr="00B60F52">
        <w:rPr>
          <w:rStyle w:val="aa"/>
          <w:rFonts w:ascii="PF DinText Pro" w:hAnsi="PF DinText Pro"/>
          <w:sz w:val="19"/>
          <w:szCs w:val="19"/>
        </w:rPr>
        <w:footnoteRef/>
      </w:r>
      <w:r w:rsidRPr="00B60F52">
        <w:rPr>
          <w:rFonts w:ascii="PF DinText Pro" w:hAnsi="PF DinText Pro"/>
          <w:sz w:val="19"/>
          <w:szCs w:val="19"/>
        </w:rPr>
        <w:t xml:space="preserve"> European Union Agency for Fundamental Rights (FRA). (2014). </w:t>
      </w:r>
      <w:r w:rsidRPr="00B60F52">
        <w:rPr>
          <w:rFonts w:ascii="PF DinText Pro" w:hAnsi="PF DinText Pro"/>
          <w:i/>
          <w:iCs/>
          <w:sz w:val="19"/>
          <w:szCs w:val="19"/>
        </w:rPr>
        <w:t>The right to political participation of persons with disabilities: Summary.</w:t>
      </w:r>
    </w:p>
  </w:footnote>
  <w:footnote w:id="43">
    <w:p w14:paraId="3AAD67DE" w14:textId="64BC6A87"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Εφημερίδα της Κυβερνήσεως. (1984). Προεδρικό Διάταγμα, </w:t>
      </w:r>
      <w:proofErr w:type="spellStart"/>
      <w:r w:rsidRPr="00B60F52">
        <w:rPr>
          <w:rFonts w:ascii="PF DinText Pro" w:hAnsi="PF DinText Pro"/>
          <w:sz w:val="19"/>
          <w:szCs w:val="19"/>
          <w:lang w:val="el-GR"/>
        </w:rPr>
        <w:t>Αρ</w:t>
      </w:r>
      <w:proofErr w:type="spellEnd"/>
      <w:r w:rsidRPr="00B60F52">
        <w:rPr>
          <w:rFonts w:ascii="PF DinText Pro" w:hAnsi="PF DinText Pro"/>
          <w:sz w:val="19"/>
          <w:szCs w:val="19"/>
          <w:lang w:val="el-GR"/>
        </w:rPr>
        <w:t xml:space="preserve">. Φύλλου 456. </w:t>
      </w:r>
      <w:r w:rsidRPr="00B60F52">
        <w:rPr>
          <w:rFonts w:ascii="PF DinText Pro" w:hAnsi="PF DinText Pro"/>
          <w:i/>
          <w:iCs/>
          <w:sz w:val="19"/>
          <w:szCs w:val="19"/>
          <w:lang w:val="el-GR"/>
        </w:rPr>
        <w:t>Αστικός Κώδικας</w:t>
      </w:r>
      <w:r w:rsidRPr="00B60F52">
        <w:rPr>
          <w:rFonts w:ascii="PF DinText Pro" w:hAnsi="PF DinText Pro"/>
          <w:sz w:val="19"/>
          <w:szCs w:val="19"/>
          <w:lang w:val="el-GR"/>
        </w:rPr>
        <w:t>. Αθήνα, 24 Οκτωβρίου.</w:t>
      </w:r>
    </w:p>
  </w:footnote>
  <w:footnote w:id="44">
    <w:p w14:paraId="502B48AD" w14:textId="367F0DAD" w:rsidR="0070211C" w:rsidRPr="00B60F52" w:rsidRDefault="0070211C" w:rsidP="00B60F52">
      <w:pPr>
        <w:pStyle w:val="a9"/>
        <w:spacing w:after="60"/>
        <w:rPr>
          <w:rFonts w:ascii="PF DinText Pro" w:hAnsi="PF DinText Pro"/>
          <w:sz w:val="19"/>
          <w:szCs w:val="19"/>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Εφημερίδα της Κυβερνήσεως. (2016). Νόμος 4406, </w:t>
      </w:r>
      <w:proofErr w:type="spellStart"/>
      <w:r w:rsidRPr="00B60F52">
        <w:rPr>
          <w:rFonts w:ascii="PF DinText Pro" w:hAnsi="PF DinText Pro"/>
          <w:sz w:val="19"/>
          <w:szCs w:val="19"/>
          <w:lang w:val="el-GR"/>
        </w:rPr>
        <w:t>Αρ</w:t>
      </w:r>
      <w:proofErr w:type="spellEnd"/>
      <w:r w:rsidRPr="00B60F52">
        <w:rPr>
          <w:rFonts w:ascii="PF DinText Pro" w:hAnsi="PF DinText Pro"/>
          <w:sz w:val="19"/>
          <w:szCs w:val="19"/>
          <w:lang w:val="el-GR"/>
        </w:rPr>
        <w:t xml:space="preserve">. Φύλλου 133. </w:t>
      </w:r>
      <w:r w:rsidRPr="00B60F52">
        <w:rPr>
          <w:rFonts w:ascii="PF DinText Pro" w:hAnsi="PF DinText Pro"/>
          <w:i/>
          <w:iCs/>
          <w:sz w:val="19"/>
          <w:szCs w:val="19"/>
          <w:lang w:val="el-GR"/>
        </w:rPr>
        <w:t>Αναλογική εκπροσώπηση των πολιτικών κομμάτων, διεύρυνση του δικαιώματος εκλέγειν και άλλες διατάξεις περί εκλογής Βουλευτών</w:t>
      </w:r>
      <w:r w:rsidRPr="00B60F52">
        <w:rPr>
          <w:rFonts w:ascii="PF DinText Pro" w:hAnsi="PF DinText Pro"/>
          <w:sz w:val="19"/>
          <w:szCs w:val="19"/>
          <w:lang w:val="el-GR"/>
        </w:rPr>
        <w:t>. Αθήνα</w:t>
      </w:r>
      <w:r w:rsidRPr="00B60F52">
        <w:rPr>
          <w:rFonts w:ascii="PF DinText Pro" w:hAnsi="PF DinText Pro"/>
          <w:sz w:val="19"/>
          <w:szCs w:val="19"/>
        </w:rPr>
        <w:t xml:space="preserve">, 26 </w:t>
      </w:r>
      <w:r w:rsidRPr="00B60F52">
        <w:rPr>
          <w:rFonts w:ascii="PF DinText Pro" w:hAnsi="PF DinText Pro"/>
          <w:sz w:val="19"/>
          <w:szCs w:val="19"/>
          <w:lang w:val="el-GR"/>
        </w:rPr>
        <w:t>Ιουλίου</w:t>
      </w:r>
      <w:r w:rsidRPr="00B60F52">
        <w:rPr>
          <w:rFonts w:ascii="PF DinText Pro" w:hAnsi="PF DinText Pro"/>
          <w:sz w:val="19"/>
          <w:szCs w:val="19"/>
        </w:rPr>
        <w:t>.</w:t>
      </w:r>
    </w:p>
  </w:footnote>
  <w:footnote w:id="45">
    <w:p w14:paraId="748D49A8" w14:textId="28E30E48" w:rsidR="0070211C" w:rsidRPr="00B60F52" w:rsidRDefault="0070211C" w:rsidP="00B60F52">
      <w:pPr>
        <w:pStyle w:val="a9"/>
        <w:spacing w:after="60"/>
        <w:rPr>
          <w:rFonts w:ascii="PF DinText Pro" w:hAnsi="PF DinText Pro"/>
          <w:sz w:val="19"/>
          <w:szCs w:val="19"/>
        </w:rPr>
      </w:pPr>
      <w:r w:rsidRPr="00B60F52">
        <w:rPr>
          <w:rStyle w:val="aa"/>
          <w:rFonts w:ascii="PF DinText Pro" w:hAnsi="PF DinText Pro"/>
          <w:sz w:val="19"/>
          <w:szCs w:val="19"/>
        </w:rPr>
        <w:footnoteRef/>
      </w:r>
      <w:r w:rsidRPr="00B60F52">
        <w:rPr>
          <w:rFonts w:ascii="PF DinText Pro" w:hAnsi="PF DinText Pro"/>
          <w:sz w:val="19"/>
          <w:szCs w:val="19"/>
        </w:rPr>
        <w:t xml:space="preserve"> </w:t>
      </w:r>
      <w:r w:rsidRPr="00B60F52">
        <w:rPr>
          <w:rFonts w:ascii="PF DinText Pro" w:hAnsi="PF DinText Pro"/>
          <w:sz w:val="19"/>
          <w:szCs w:val="19"/>
          <w:lang w:val="el-GR"/>
        </w:rPr>
        <w:t>ο</w:t>
      </w:r>
      <w:r w:rsidRPr="00B60F52">
        <w:rPr>
          <w:rFonts w:ascii="PF DinText Pro" w:hAnsi="PF DinText Pro"/>
          <w:sz w:val="19"/>
          <w:szCs w:val="19"/>
        </w:rPr>
        <w:t>.</w:t>
      </w:r>
      <w:r w:rsidRPr="00B60F52">
        <w:rPr>
          <w:rFonts w:ascii="PF DinText Pro" w:hAnsi="PF DinText Pro"/>
          <w:sz w:val="19"/>
          <w:szCs w:val="19"/>
          <w:lang w:val="el-GR"/>
        </w:rPr>
        <w:t>π</w:t>
      </w:r>
      <w:r w:rsidRPr="00B60F52">
        <w:rPr>
          <w:rFonts w:ascii="PF DinText Pro" w:hAnsi="PF DinText Pro"/>
          <w:sz w:val="19"/>
          <w:szCs w:val="19"/>
        </w:rPr>
        <w:t>.</w:t>
      </w:r>
    </w:p>
  </w:footnote>
  <w:footnote w:id="46">
    <w:p w14:paraId="30AE1632" w14:textId="0762FEB0" w:rsidR="0070211C" w:rsidRPr="00B60F52" w:rsidRDefault="0070211C" w:rsidP="00B60F52">
      <w:pPr>
        <w:pStyle w:val="a9"/>
        <w:spacing w:after="60"/>
        <w:rPr>
          <w:rFonts w:ascii="PF DinText Pro" w:hAnsi="PF DinText Pro"/>
          <w:sz w:val="19"/>
          <w:szCs w:val="19"/>
        </w:rPr>
      </w:pPr>
      <w:r w:rsidRPr="00B60F52">
        <w:rPr>
          <w:rStyle w:val="aa"/>
          <w:rFonts w:ascii="PF DinText Pro" w:hAnsi="PF DinText Pro"/>
          <w:sz w:val="19"/>
          <w:szCs w:val="19"/>
        </w:rPr>
        <w:footnoteRef/>
      </w:r>
      <w:r w:rsidRPr="00B60F52">
        <w:rPr>
          <w:rFonts w:ascii="PF DinText Pro" w:hAnsi="PF DinText Pro"/>
          <w:sz w:val="19"/>
          <w:szCs w:val="19"/>
        </w:rPr>
        <w:t xml:space="preserve"> Pankhurst, H. (2018). Deeds not words: </w:t>
      </w:r>
      <w:r w:rsidRPr="00B60F52">
        <w:rPr>
          <w:rFonts w:ascii="PF DinText Pro" w:hAnsi="PF DinText Pro"/>
          <w:i/>
          <w:iCs/>
          <w:sz w:val="19"/>
          <w:szCs w:val="19"/>
        </w:rPr>
        <w:t>The story of women’s rights - then and now</w:t>
      </w:r>
      <w:r w:rsidRPr="00B60F52">
        <w:rPr>
          <w:rFonts w:ascii="PF DinText Pro" w:hAnsi="PF DinText Pro"/>
          <w:sz w:val="19"/>
          <w:szCs w:val="19"/>
        </w:rPr>
        <w:t xml:space="preserve">. London, </w:t>
      </w:r>
      <w:proofErr w:type="spellStart"/>
      <w:r w:rsidRPr="00B60F52">
        <w:rPr>
          <w:rFonts w:ascii="PF DinText Pro" w:hAnsi="PF DinText Pro"/>
          <w:sz w:val="19"/>
          <w:szCs w:val="19"/>
        </w:rPr>
        <w:t>Sceptre</w:t>
      </w:r>
      <w:proofErr w:type="spellEnd"/>
      <w:r w:rsidRPr="00B60F52">
        <w:rPr>
          <w:rFonts w:ascii="PF DinText Pro" w:hAnsi="PF DinText Pro"/>
          <w:sz w:val="19"/>
          <w:szCs w:val="19"/>
        </w:rPr>
        <w:t xml:space="preserve">; </w:t>
      </w:r>
      <w:proofErr w:type="spellStart"/>
      <w:r w:rsidRPr="00B60F52">
        <w:rPr>
          <w:rFonts w:ascii="PF DinText Pro" w:hAnsi="PF DinText Pro"/>
          <w:sz w:val="19"/>
          <w:szCs w:val="19"/>
        </w:rPr>
        <w:t>Mayhall</w:t>
      </w:r>
      <w:proofErr w:type="spellEnd"/>
      <w:r w:rsidRPr="00B60F52">
        <w:rPr>
          <w:rFonts w:ascii="PF DinText Pro" w:hAnsi="PF DinText Pro"/>
          <w:sz w:val="19"/>
          <w:szCs w:val="19"/>
        </w:rPr>
        <w:t xml:space="preserve">, L. (2003). </w:t>
      </w:r>
      <w:r w:rsidRPr="00B60F52">
        <w:rPr>
          <w:rFonts w:ascii="PF DinText Pro" w:hAnsi="PF DinText Pro"/>
          <w:i/>
          <w:iCs/>
          <w:sz w:val="19"/>
          <w:szCs w:val="19"/>
        </w:rPr>
        <w:t>The Militant suffrage movement. Citizenship and resistance in Britain, 1860-1930</w:t>
      </w:r>
      <w:r w:rsidRPr="00B60F52">
        <w:rPr>
          <w:rFonts w:ascii="PF DinText Pro" w:hAnsi="PF DinText Pro"/>
          <w:sz w:val="19"/>
          <w:szCs w:val="19"/>
        </w:rPr>
        <w:t xml:space="preserve">. New York, NY: Oxford University Press; Fawcett, M. (2016). </w:t>
      </w:r>
      <w:r w:rsidRPr="00B60F52">
        <w:rPr>
          <w:rFonts w:ascii="PF DinText Pro" w:hAnsi="PF DinText Pro"/>
          <w:i/>
          <w:iCs/>
          <w:sz w:val="19"/>
          <w:szCs w:val="19"/>
        </w:rPr>
        <w:t>Women’s Suffrage: A short history of a great movement</w:t>
      </w:r>
      <w:r w:rsidRPr="00B60F52">
        <w:rPr>
          <w:rFonts w:ascii="PF DinText Pro" w:hAnsi="PF DinText Pro"/>
          <w:sz w:val="19"/>
          <w:szCs w:val="19"/>
        </w:rPr>
        <w:t xml:space="preserve">. CreateSpace Independent Publishing Platform; Winsor, M. (1914). ‘The militant suffrage movement’. </w:t>
      </w:r>
      <w:r w:rsidRPr="00B60F52">
        <w:rPr>
          <w:rFonts w:ascii="PF DinText Pro" w:hAnsi="PF DinText Pro"/>
          <w:i/>
          <w:iCs/>
          <w:sz w:val="19"/>
          <w:szCs w:val="19"/>
        </w:rPr>
        <w:t>The Annals of the American Academy of Political and Social Science,</w:t>
      </w:r>
      <w:r w:rsidRPr="00B60F52">
        <w:rPr>
          <w:rFonts w:ascii="PF DinText Pro" w:hAnsi="PF DinText Pro"/>
          <w:sz w:val="19"/>
          <w:szCs w:val="19"/>
        </w:rPr>
        <w:t xml:space="preserve"> 56, Women in Public Life (Nov), 134-142.</w:t>
      </w:r>
    </w:p>
  </w:footnote>
  <w:footnote w:id="47">
    <w:p w14:paraId="154C1BA5" w14:textId="1AEFCBD1" w:rsidR="0070211C" w:rsidRPr="00B60F52" w:rsidRDefault="0070211C" w:rsidP="00B60F52">
      <w:pPr>
        <w:pStyle w:val="a9"/>
        <w:spacing w:after="60"/>
        <w:rPr>
          <w:rFonts w:ascii="PF DinText Pro" w:hAnsi="PF DinText Pro"/>
          <w:sz w:val="19"/>
          <w:szCs w:val="19"/>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Βαρίκα, Ε. (1987). </w:t>
      </w:r>
      <w:r w:rsidRPr="00B60F52">
        <w:rPr>
          <w:rFonts w:ascii="PF DinText Pro" w:hAnsi="PF DinText Pro"/>
          <w:i/>
          <w:iCs/>
          <w:sz w:val="19"/>
          <w:szCs w:val="19"/>
          <w:lang w:val="el-GR"/>
        </w:rPr>
        <w:t>Η εξέγερση των κυριών: Η γένεση μιας φεμινιστικής συνείδησης στην Ελλάδα 1833-1907</w:t>
      </w:r>
      <w:r w:rsidRPr="00B60F52">
        <w:rPr>
          <w:rFonts w:ascii="PF DinText Pro" w:hAnsi="PF DinText Pro"/>
          <w:sz w:val="19"/>
          <w:szCs w:val="19"/>
          <w:lang w:val="el-GR"/>
        </w:rPr>
        <w:t xml:space="preserve">. Αθήνα: </w:t>
      </w:r>
      <w:r w:rsidRPr="00B60F52">
        <w:rPr>
          <w:rFonts w:ascii="PF DinText Pro" w:hAnsi="PF DinText Pro"/>
          <w:sz w:val="19"/>
          <w:szCs w:val="19"/>
        </w:rPr>
        <w:t>Foundation</w:t>
      </w:r>
      <w:r w:rsidRPr="00B60F52">
        <w:rPr>
          <w:rFonts w:ascii="PF DinText Pro" w:hAnsi="PF DinText Pro"/>
          <w:sz w:val="19"/>
          <w:szCs w:val="19"/>
          <w:lang w:val="el-GR"/>
        </w:rPr>
        <w:t xml:space="preserve"> </w:t>
      </w:r>
      <w:r w:rsidRPr="00B60F52">
        <w:rPr>
          <w:rFonts w:ascii="PF DinText Pro" w:hAnsi="PF DinText Pro"/>
          <w:sz w:val="19"/>
          <w:szCs w:val="19"/>
        </w:rPr>
        <w:t>of</w:t>
      </w:r>
      <w:r w:rsidRPr="00B60F52">
        <w:rPr>
          <w:rFonts w:ascii="PF DinText Pro" w:hAnsi="PF DinText Pro"/>
          <w:sz w:val="19"/>
          <w:szCs w:val="19"/>
          <w:lang w:val="el-GR"/>
        </w:rPr>
        <w:t xml:space="preserve"> </w:t>
      </w:r>
      <w:r w:rsidRPr="00B60F52">
        <w:rPr>
          <w:rFonts w:ascii="PF DinText Pro" w:hAnsi="PF DinText Pro"/>
          <w:sz w:val="19"/>
          <w:szCs w:val="19"/>
        </w:rPr>
        <w:t>Research</w:t>
      </w:r>
      <w:r w:rsidRPr="00B60F52">
        <w:rPr>
          <w:rFonts w:ascii="PF DinText Pro" w:hAnsi="PF DinText Pro"/>
          <w:sz w:val="19"/>
          <w:szCs w:val="19"/>
          <w:lang w:val="el-GR"/>
        </w:rPr>
        <w:t xml:space="preserve"> </w:t>
      </w:r>
      <w:r w:rsidRPr="00B60F52">
        <w:rPr>
          <w:rFonts w:ascii="PF DinText Pro" w:hAnsi="PF DinText Pro"/>
          <w:sz w:val="19"/>
          <w:szCs w:val="19"/>
        </w:rPr>
        <w:t>and</w:t>
      </w:r>
      <w:r w:rsidRPr="00B60F52">
        <w:rPr>
          <w:rFonts w:ascii="PF DinText Pro" w:hAnsi="PF DinText Pro"/>
          <w:sz w:val="19"/>
          <w:szCs w:val="19"/>
          <w:lang w:val="el-GR"/>
        </w:rPr>
        <w:t xml:space="preserve"> </w:t>
      </w:r>
      <w:r w:rsidRPr="00B60F52">
        <w:rPr>
          <w:rFonts w:ascii="PF DinText Pro" w:hAnsi="PF DinText Pro"/>
          <w:sz w:val="19"/>
          <w:szCs w:val="19"/>
        </w:rPr>
        <w:t>Education</w:t>
      </w:r>
      <w:r w:rsidRPr="00B60F52">
        <w:rPr>
          <w:rFonts w:ascii="PF DinText Pro" w:hAnsi="PF DinText Pro"/>
          <w:sz w:val="19"/>
          <w:szCs w:val="19"/>
          <w:lang w:val="el-GR"/>
        </w:rPr>
        <w:t xml:space="preserve">, Εμπορική Τράπεζα της Ελλάδος; Σαμίου, Δήμητρα (1989). </w:t>
      </w:r>
      <w:r w:rsidRPr="00B60F52">
        <w:rPr>
          <w:rFonts w:ascii="PF DinText Pro" w:hAnsi="PF DinText Pro"/>
          <w:sz w:val="19"/>
          <w:szCs w:val="19"/>
        </w:rPr>
        <w:t>«</w:t>
      </w:r>
      <w:r w:rsidRPr="00B60F52">
        <w:rPr>
          <w:rFonts w:ascii="PF DinText Pro" w:hAnsi="PF DinText Pro"/>
          <w:sz w:val="19"/>
          <w:szCs w:val="19"/>
          <w:lang w:val="el-GR"/>
        </w:rPr>
        <w:t>Τα</w:t>
      </w:r>
      <w:r w:rsidRPr="00B60F52">
        <w:rPr>
          <w:rFonts w:ascii="PF DinText Pro" w:hAnsi="PF DinText Pro"/>
          <w:sz w:val="19"/>
          <w:szCs w:val="19"/>
        </w:rPr>
        <w:t xml:space="preserve"> </w:t>
      </w:r>
      <w:r w:rsidRPr="00B60F52">
        <w:rPr>
          <w:rFonts w:ascii="PF DinText Pro" w:hAnsi="PF DinText Pro"/>
          <w:sz w:val="19"/>
          <w:szCs w:val="19"/>
          <w:lang w:val="el-GR"/>
        </w:rPr>
        <w:t>Πολιτικά</w:t>
      </w:r>
      <w:r w:rsidRPr="00B60F52">
        <w:rPr>
          <w:rFonts w:ascii="PF DinText Pro" w:hAnsi="PF DinText Pro"/>
          <w:sz w:val="19"/>
          <w:szCs w:val="19"/>
        </w:rPr>
        <w:t xml:space="preserve"> </w:t>
      </w:r>
      <w:r w:rsidRPr="00B60F52">
        <w:rPr>
          <w:rFonts w:ascii="PF DinText Pro" w:hAnsi="PF DinText Pro"/>
          <w:sz w:val="19"/>
          <w:szCs w:val="19"/>
          <w:lang w:val="el-GR"/>
        </w:rPr>
        <w:t>Δικαιώματα</w:t>
      </w:r>
      <w:r w:rsidRPr="00B60F52">
        <w:rPr>
          <w:rFonts w:ascii="PF DinText Pro" w:hAnsi="PF DinText Pro"/>
          <w:sz w:val="19"/>
          <w:szCs w:val="19"/>
        </w:rPr>
        <w:t xml:space="preserve"> </w:t>
      </w:r>
      <w:r w:rsidRPr="00B60F52">
        <w:rPr>
          <w:rFonts w:ascii="PF DinText Pro" w:hAnsi="PF DinText Pro"/>
          <w:sz w:val="19"/>
          <w:szCs w:val="19"/>
          <w:lang w:val="el-GR"/>
        </w:rPr>
        <w:t>των</w:t>
      </w:r>
      <w:r w:rsidRPr="00B60F52">
        <w:rPr>
          <w:rFonts w:ascii="PF DinText Pro" w:hAnsi="PF DinText Pro"/>
          <w:sz w:val="19"/>
          <w:szCs w:val="19"/>
        </w:rPr>
        <w:t xml:space="preserve"> </w:t>
      </w:r>
      <w:r w:rsidRPr="00B60F52">
        <w:rPr>
          <w:rFonts w:ascii="PF DinText Pro" w:hAnsi="PF DinText Pro"/>
          <w:sz w:val="19"/>
          <w:szCs w:val="19"/>
          <w:lang w:val="el-GR"/>
        </w:rPr>
        <w:t>Ελληνίδων</w:t>
      </w:r>
      <w:r w:rsidRPr="00B60F52">
        <w:rPr>
          <w:rFonts w:ascii="PF DinText Pro" w:hAnsi="PF DinText Pro"/>
          <w:sz w:val="19"/>
          <w:szCs w:val="19"/>
        </w:rPr>
        <w:t xml:space="preserve"> </w:t>
      </w:r>
      <w:r w:rsidRPr="00867F4F">
        <w:rPr>
          <w:rFonts w:ascii="PF DinText Pro" w:hAnsi="PF DinText Pro"/>
          <w:sz w:val="19"/>
          <w:szCs w:val="19"/>
        </w:rPr>
        <w:t xml:space="preserve">(1864 - 1952)». </w:t>
      </w:r>
      <w:r w:rsidRPr="00867F4F">
        <w:rPr>
          <w:rFonts w:ascii="PF DinText Pro" w:hAnsi="PF DinText Pro"/>
          <w:i/>
          <w:iCs/>
          <w:sz w:val="19"/>
          <w:szCs w:val="19"/>
          <w:lang w:val="el-GR"/>
        </w:rPr>
        <w:t>Μνήμων</w:t>
      </w:r>
      <w:r w:rsidRPr="00867F4F">
        <w:rPr>
          <w:rFonts w:ascii="PF DinText Pro" w:hAnsi="PF DinText Pro"/>
          <w:sz w:val="19"/>
          <w:szCs w:val="19"/>
        </w:rPr>
        <w:t>, 12</w:t>
      </w:r>
      <w:r w:rsidRPr="00B60F52">
        <w:rPr>
          <w:rFonts w:ascii="PF DinText Pro" w:hAnsi="PF DinText Pro"/>
          <w:sz w:val="19"/>
          <w:szCs w:val="19"/>
        </w:rPr>
        <w:t>:161-172.</w:t>
      </w:r>
    </w:p>
  </w:footnote>
  <w:footnote w:id="48">
    <w:p w14:paraId="149BF002" w14:textId="1B76400F" w:rsidR="0070211C" w:rsidRPr="00B60F52" w:rsidRDefault="0070211C" w:rsidP="00B60F52">
      <w:pPr>
        <w:pStyle w:val="a9"/>
        <w:spacing w:after="60"/>
        <w:rPr>
          <w:rFonts w:ascii="PF DinText Pro" w:hAnsi="PF DinText Pro"/>
          <w:sz w:val="19"/>
          <w:szCs w:val="19"/>
        </w:rPr>
      </w:pPr>
      <w:r w:rsidRPr="00B60F52">
        <w:rPr>
          <w:rStyle w:val="aa"/>
          <w:rFonts w:ascii="PF DinText Pro" w:hAnsi="PF DinText Pro"/>
          <w:sz w:val="19"/>
          <w:szCs w:val="19"/>
        </w:rPr>
        <w:footnoteRef/>
      </w:r>
      <w:r w:rsidRPr="00B60F52">
        <w:rPr>
          <w:rFonts w:ascii="PF DinText Pro" w:hAnsi="PF DinText Pro"/>
          <w:sz w:val="19"/>
          <w:szCs w:val="19"/>
        </w:rPr>
        <w:t xml:space="preserve"> UN Committee on the Elimination of Discrimination against Women (2013). </w:t>
      </w:r>
      <w:r w:rsidRPr="00B60F52">
        <w:rPr>
          <w:rFonts w:ascii="PF DinText Pro" w:hAnsi="PF DinText Pro"/>
          <w:i/>
          <w:iCs/>
          <w:sz w:val="19"/>
          <w:szCs w:val="19"/>
        </w:rPr>
        <w:t>Concluding observations on the seventh periodic report of Greece adopted by the Committee at its fifty fourth session (11 February – 1 March 2013).</w:t>
      </w:r>
    </w:p>
  </w:footnote>
  <w:footnote w:id="49">
    <w:p w14:paraId="01782242" w14:textId="784B8B47"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w:t>
      </w:r>
      <w:proofErr w:type="spellStart"/>
      <w:r w:rsidRPr="00B60F52">
        <w:rPr>
          <w:rFonts w:ascii="PF DinText Pro" w:hAnsi="PF DinText Pro"/>
          <w:sz w:val="19"/>
          <w:szCs w:val="19"/>
          <w:lang w:val="el-GR"/>
        </w:rPr>
        <w:t>ο.π</w:t>
      </w:r>
      <w:proofErr w:type="spellEnd"/>
      <w:r w:rsidRPr="00B60F52">
        <w:rPr>
          <w:rFonts w:ascii="PF DinText Pro" w:hAnsi="PF DinText Pro"/>
          <w:sz w:val="19"/>
          <w:szCs w:val="19"/>
          <w:lang w:val="el-GR"/>
        </w:rPr>
        <w:t>.</w:t>
      </w:r>
    </w:p>
  </w:footnote>
  <w:footnote w:id="50">
    <w:p w14:paraId="4C5CAA40" w14:textId="5F7170E6"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Γενική Γραμματεία Ισότητας των Φύλων. (2017). </w:t>
      </w:r>
      <w:r w:rsidRPr="00B60F52">
        <w:rPr>
          <w:rFonts w:ascii="PF DinText Pro" w:hAnsi="PF DinText Pro"/>
          <w:i/>
          <w:iCs/>
          <w:sz w:val="19"/>
          <w:szCs w:val="19"/>
          <w:lang w:val="el-GR"/>
        </w:rPr>
        <w:t>Εθνικό Σχέδιο Δράσης για την Ισότητα των Φύλων 2016-2020</w:t>
      </w:r>
      <w:r w:rsidRPr="00B60F52">
        <w:rPr>
          <w:rFonts w:ascii="PF DinText Pro" w:hAnsi="PF DinText Pro"/>
          <w:sz w:val="19"/>
          <w:szCs w:val="19"/>
          <w:lang w:val="el-GR"/>
        </w:rPr>
        <w:t>. Αθήνα. Υπουργείο Εσωτερικών.</w:t>
      </w:r>
    </w:p>
  </w:footnote>
  <w:footnote w:id="51">
    <w:p w14:paraId="2D5CF925" w14:textId="6165663A"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Εθνική Συνομοσπονδία Ατόμων με Αναπηρία (Ε.Σ.Α.μεΑ.). (2019). </w:t>
      </w:r>
      <w:r w:rsidRPr="00B60F52">
        <w:rPr>
          <w:rFonts w:ascii="PF DinText Pro" w:hAnsi="PF DinText Pro"/>
          <w:i/>
          <w:iCs/>
          <w:sz w:val="19"/>
          <w:szCs w:val="19"/>
          <w:lang w:val="el-GR"/>
        </w:rPr>
        <w:t>Ανθρώπινα δικαιώματα και άτομα με αναπηρία: Εναλλακτική έκθεση Ε.Σ.Α.μεΑ., απαντήσεις στον Κατάλογο Θεμάτων, και Συστάσεις (</w:t>
      </w:r>
      <w:r w:rsidRPr="00682BA0">
        <w:rPr>
          <w:rFonts w:ascii="PF DinText Pro" w:hAnsi="PF DinText Pro"/>
          <w:i/>
          <w:iCs/>
          <w:sz w:val="19"/>
          <w:szCs w:val="19"/>
          <w:lang w:val="el-GR"/>
        </w:rPr>
        <w:t>προσεχώς)</w:t>
      </w:r>
      <w:r w:rsidRPr="00682BA0">
        <w:rPr>
          <w:rFonts w:ascii="PF DinText Pro" w:hAnsi="PF DinText Pro"/>
          <w:sz w:val="19"/>
          <w:szCs w:val="19"/>
          <w:lang w:val="el-GR"/>
        </w:rPr>
        <w:t xml:space="preserve">; </w:t>
      </w:r>
      <w:r w:rsidRPr="00682BA0">
        <w:rPr>
          <w:rFonts w:ascii="PF DinText Pro" w:hAnsi="PF DinText Pro"/>
          <w:sz w:val="19"/>
          <w:szCs w:val="19"/>
          <w:lang w:val="en-GB"/>
        </w:rPr>
        <w:t>Academic</w:t>
      </w:r>
      <w:r w:rsidRPr="00B60F52">
        <w:rPr>
          <w:rFonts w:ascii="PF DinText Pro" w:hAnsi="PF DinText Pro"/>
          <w:sz w:val="19"/>
          <w:szCs w:val="19"/>
          <w:lang w:val="el-GR"/>
        </w:rPr>
        <w:t xml:space="preserve"> </w:t>
      </w:r>
      <w:r w:rsidRPr="00B60F52">
        <w:rPr>
          <w:rFonts w:ascii="PF DinText Pro" w:hAnsi="PF DinText Pro"/>
          <w:sz w:val="19"/>
          <w:szCs w:val="19"/>
          <w:lang w:val="en-GB"/>
        </w:rPr>
        <w:t>Network</w:t>
      </w:r>
      <w:r w:rsidRPr="00B60F52">
        <w:rPr>
          <w:rFonts w:ascii="PF DinText Pro" w:hAnsi="PF DinText Pro"/>
          <w:sz w:val="19"/>
          <w:szCs w:val="19"/>
          <w:lang w:val="el-GR"/>
        </w:rPr>
        <w:t xml:space="preserve"> of European </w:t>
      </w:r>
      <w:r w:rsidRPr="00B60F52">
        <w:rPr>
          <w:rFonts w:ascii="PF DinText Pro" w:hAnsi="PF DinText Pro"/>
          <w:sz w:val="19"/>
          <w:szCs w:val="19"/>
          <w:lang w:val="en-GB"/>
        </w:rPr>
        <w:t>Disability</w:t>
      </w:r>
      <w:r w:rsidRPr="00B60F52">
        <w:rPr>
          <w:rFonts w:ascii="PF DinText Pro" w:hAnsi="PF DinText Pro"/>
          <w:sz w:val="19"/>
          <w:szCs w:val="19"/>
          <w:lang w:val="el-GR"/>
        </w:rPr>
        <w:t xml:space="preserve"> </w:t>
      </w:r>
      <w:r w:rsidRPr="00B60F52">
        <w:rPr>
          <w:rFonts w:ascii="PF DinText Pro" w:hAnsi="PF DinText Pro"/>
          <w:sz w:val="19"/>
          <w:szCs w:val="19"/>
          <w:lang w:val="en-GB"/>
        </w:rPr>
        <w:t>Experts</w:t>
      </w:r>
      <w:r w:rsidRPr="00B60F52">
        <w:rPr>
          <w:rFonts w:ascii="PF DinText Pro" w:hAnsi="PF DinText Pro"/>
          <w:sz w:val="19"/>
          <w:szCs w:val="19"/>
          <w:lang w:val="el-GR"/>
        </w:rPr>
        <w:t xml:space="preserve"> (ANED). (2013). </w:t>
      </w:r>
      <w:r w:rsidRPr="00B60F52">
        <w:rPr>
          <w:rFonts w:ascii="PF DinText Pro" w:hAnsi="PF DinText Pro"/>
          <w:i/>
          <w:iCs/>
          <w:sz w:val="19"/>
          <w:szCs w:val="19"/>
          <w:lang w:val="en-GB"/>
        </w:rPr>
        <w:t>Country</w:t>
      </w:r>
      <w:r w:rsidRPr="00B60F52">
        <w:rPr>
          <w:rFonts w:ascii="PF DinText Pro" w:hAnsi="PF DinText Pro"/>
          <w:i/>
          <w:iCs/>
          <w:sz w:val="19"/>
          <w:szCs w:val="19"/>
          <w:lang w:val="el-GR"/>
        </w:rPr>
        <w:t xml:space="preserve"> </w:t>
      </w:r>
      <w:r w:rsidRPr="00B60F52">
        <w:rPr>
          <w:rFonts w:ascii="PF DinText Pro" w:hAnsi="PF DinText Pro"/>
          <w:i/>
          <w:iCs/>
          <w:sz w:val="19"/>
          <w:szCs w:val="19"/>
          <w:lang w:val="en-GB"/>
        </w:rPr>
        <w:t>reports</w:t>
      </w:r>
      <w:r w:rsidRPr="00B60F52">
        <w:rPr>
          <w:rFonts w:ascii="PF DinText Pro" w:hAnsi="PF DinText Pro"/>
          <w:i/>
          <w:iCs/>
          <w:sz w:val="19"/>
          <w:szCs w:val="19"/>
          <w:lang w:val="el-GR"/>
        </w:rPr>
        <w:t xml:space="preserve"> on </w:t>
      </w:r>
      <w:r w:rsidRPr="00B60F52">
        <w:rPr>
          <w:rFonts w:ascii="PF DinText Pro" w:hAnsi="PF DinText Pro"/>
          <w:i/>
          <w:iCs/>
          <w:sz w:val="19"/>
          <w:szCs w:val="19"/>
          <w:lang w:val="en-GB"/>
        </w:rPr>
        <w:t>citizenship</w:t>
      </w:r>
      <w:r w:rsidRPr="00B60F52">
        <w:rPr>
          <w:rFonts w:ascii="PF DinText Pro" w:hAnsi="PF DinText Pro"/>
          <w:i/>
          <w:iCs/>
          <w:sz w:val="19"/>
          <w:szCs w:val="19"/>
          <w:lang w:val="el-GR"/>
        </w:rPr>
        <w:t xml:space="preserve"> and </w:t>
      </w:r>
      <w:r w:rsidRPr="00B60F52">
        <w:rPr>
          <w:rFonts w:ascii="PF DinText Pro" w:hAnsi="PF DinText Pro"/>
          <w:i/>
          <w:iCs/>
          <w:sz w:val="19"/>
          <w:szCs w:val="19"/>
          <w:lang w:val="en-GB"/>
        </w:rPr>
        <w:t>political</w:t>
      </w:r>
      <w:r w:rsidRPr="00B60F52">
        <w:rPr>
          <w:rFonts w:ascii="PF DinText Pro" w:hAnsi="PF DinText Pro"/>
          <w:i/>
          <w:iCs/>
          <w:sz w:val="19"/>
          <w:szCs w:val="19"/>
          <w:lang w:val="el-GR"/>
        </w:rPr>
        <w:t xml:space="preserve"> </w:t>
      </w:r>
      <w:r w:rsidRPr="00B60F52">
        <w:rPr>
          <w:rFonts w:ascii="PF DinText Pro" w:hAnsi="PF DinText Pro"/>
          <w:i/>
          <w:iCs/>
          <w:sz w:val="19"/>
          <w:szCs w:val="19"/>
          <w:lang w:val="en-GB"/>
        </w:rPr>
        <w:t>participation</w:t>
      </w:r>
      <w:r w:rsidRPr="00B60F52">
        <w:rPr>
          <w:rFonts w:ascii="PF DinText Pro" w:hAnsi="PF DinText Pro"/>
          <w:i/>
          <w:iCs/>
          <w:sz w:val="19"/>
          <w:szCs w:val="19"/>
          <w:lang w:val="el-GR"/>
        </w:rPr>
        <w:t xml:space="preserve"> for </w:t>
      </w:r>
      <w:r w:rsidRPr="00B60F52">
        <w:rPr>
          <w:rFonts w:ascii="PF DinText Pro" w:hAnsi="PF DinText Pro"/>
          <w:i/>
          <w:iCs/>
          <w:sz w:val="19"/>
          <w:szCs w:val="19"/>
          <w:lang w:val="en-GB"/>
        </w:rPr>
        <w:t>Greece</w:t>
      </w:r>
      <w:r w:rsidRPr="00B60F52">
        <w:rPr>
          <w:rFonts w:ascii="PF DinText Pro" w:hAnsi="PF DinText Pro"/>
          <w:i/>
          <w:iCs/>
          <w:sz w:val="19"/>
          <w:szCs w:val="19"/>
          <w:lang w:val="el-GR"/>
        </w:rPr>
        <w:t xml:space="preserve"> 2013</w:t>
      </w:r>
      <w:r w:rsidRPr="00B60F52">
        <w:rPr>
          <w:rFonts w:ascii="PF DinText Pro" w:hAnsi="PF DinText Pro"/>
          <w:sz w:val="19"/>
          <w:szCs w:val="19"/>
          <w:lang w:val="el-GR"/>
        </w:rPr>
        <w:t>.</w:t>
      </w:r>
    </w:p>
  </w:footnote>
  <w:footnote w:id="52">
    <w:p w14:paraId="3755F0A5" w14:textId="6DA64D29"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w:t>
      </w:r>
      <w:r w:rsidRPr="00B60F52">
        <w:rPr>
          <w:rFonts w:ascii="PF DinText Pro" w:hAnsi="PF DinText Pro"/>
          <w:sz w:val="19"/>
          <w:szCs w:val="19"/>
          <w:lang w:val="el-GR"/>
        </w:rPr>
        <w:t xml:space="preserve">Ο παρακάτω σύνδεσμος περιέχει έναν χρήσιμο οδηγό αναφορικά με τα μέτρα  που θα μπορούσαν να ληφθούν ώστε να καταστούν τα εκλογικά κέντρα προσβάσιμα </w:t>
      </w:r>
      <w:hyperlink r:id="rId1" w:history="1">
        <w:r w:rsidRPr="00B60F52">
          <w:rPr>
            <w:rStyle w:val="-"/>
            <w:rFonts w:ascii="PF DinText Pro" w:hAnsi="PF DinText Pro"/>
            <w:color w:val="000000" w:themeColor="text1"/>
            <w:sz w:val="19"/>
            <w:szCs w:val="19"/>
            <w:u w:val="none"/>
            <w:lang w:val="el-GR"/>
          </w:rPr>
          <w:t>https://www.ada.gov/votingchecklist.htm</w:t>
        </w:r>
      </w:hyperlink>
    </w:p>
  </w:footnote>
  <w:footnote w:id="53">
    <w:p w14:paraId="0C19DDFB" w14:textId="5F17CD5F"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Εφημερίδα της Κυβερνήσεως. (2012). Προεδρικό Διάταγμα 26, </w:t>
      </w:r>
      <w:proofErr w:type="spellStart"/>
      <w:r w:rsidRPr="00B60F52">
        <w:rPr>
          <w:rFonts w:ascii="PF DinText Pro" w:hAnsi="PF DinText Pro"/>
          <w:sz w:val="19"/>
          <w:szCs w:val="19"/>
          <w:lang w:val="el-GR"/>
        </w:rPr>
        <w:t>Αρ</w:t>
      </w:r>
      <w:proofErr w:type="spellEnd"/>
      <w:r w:rsidRPr="00B60F52">
        <w:rPr>
          <w:rFonts w:ascii="PF DinText Pro" w:hAnsi="PF DinText Pro"/>
          <w:sz w:val="19"/>
          <w:szCs w:val="19"/>
          <w:lang w:val="el-GR"/>
        </w:rPr>
        <w:t xml:space="preserve">. Φύλλου 57. </w:t>
      </w:r>
      <w:r w:rsidRPr="00B60F52">
        <w:rPr>
          <w:rFonts w:ascii="PF DinText Pro" w:hAnsi="PF DinText Pro"/>
          <w:i/>
          <w:iCs/>
          <w:sz w:val="19"/>
          <w:szCs w:val="19"/>
          <w:lang w:val="el-GR"/>
        </w:rPr>
        <w:t>Κωδικοποίηση σ’ ενιαίο κείμενο των διατάξεων της νομοθεσίας για την εκλογή βουλευτών</w:t>
      </w:r>
      <w:r w:rsidRPr="00B60F52">
        <w:rPr>
          <w:rFonts w:ascii="PF DinText Pro" w:hAnsi="PF DinText Pro"/>
          <w:sz w:val="19"/>
          <w:szCs w:val="19"/>
          <w:lang w:val="el-GR"/>
        </w:rPr>
        <w:t>. Αθήνα, 5 Ιουνίου.</w:t>
      </w:r>
    </w:p>
  </w:footnote>
  <w:footnote w:id="54">
    <w:p w14:paraId="4A3231DE" w14:textId="1B864BD5" w:rsidR="0070211C" w:rsidRPr="00682BA0"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Υπουργείο Εσωτερικών. (2019). Εγκύκλιος 17. Διευκολύνσεις για την άσκηση του εκλογικού δικαιώματος από πολίτες με αναπηρία στις </w:t>
      </w:r>
      <w:proofErr w:type="spellStart"/>
      <w:r w:rsidRPr="00B60F52">
        <w:rPr>
          <w:rFonts w:ascii="PF DinText Pro" w:hAnsi="PF DinText Pro"/>
          <w:sz w:val="19"/>
          <w:szCs w:val="19"/>
          <w:lang w:val="el-GR"/>
        </w:rPr>
        <w:t>αυτοδιοικητικές</w:t>
      </w:r>
      <w:proofErr w:type="spellEnd"/>
      <w:r w:rsidRPr="00B60F52">
        <w:rPr>
          <w:rFonts w:ascii="PF DinText Pro" w:hAnsi="PF DinText Pro"/>
          <w:sz w:val="19"/>
          <w:szCs w:val="19"/>
          <w:lang w:val="el-GR"/>
        </w:rPr>
        <w:t xml:space="preserve"> εκλογές της 26</w:t>
      </w:r>
      <w:r w:rsidRPr="00682BA0">
        <w:rPr>
          <w:rFonts w:ascii="PF DinText Pro" w:hAnsi="PF DinText Pro"/>
          <w:sz w:val="19"/>
          <w:szCs w:val="19"/>
          <w:vertAlign w:val="superscript"/>
          <w:lang w:val="el-GR"/>
        </w:rPr>
        <w:t>ης</w:t>
      </w:r>
      <w:r w:rsidRPr="00B60F52">
        <w:rPr>
          <w:rFonts w:ascii="PF DinText Pro" w:hAnsi="PF DinText Pro"/>
          <w:sz w:val="19"/>
          <w:szCs w:val="19"/>
          <w:lang w:val="el-GR"/>
        </w:rPr>
        <w:t xml:space="preserve"> Μαΐου 2019 και τις επαναληπτικές τους, καθώς και τις εκλογές για την ανάδειξη των μελών του Ευρωπαϊκού Κοινοβουλίου της 26</w:t>
      </w:r>
      <w:r w:rsidRPr="00682BA0">
        <w:rPr>
          <w:rFonts w:ascii="PF DinText Pro" w:hAnsi="PF DinText Pro"/>
          <w:sz w:val="19"/>
          <w:szCs w:val="19"/>
          <w:vertAlign w:val="superscript"/>
          <w:lang w:val="el-GR"/>
        </w:rPr>
        <w:t>ης</w:t>
      </w:r>
      <w:r w:rsidRPr="00682BA0">
        <w:rPr>
          <w:rFonts w:ascii="PF DinText Pro" w:hAnsi="PF DinText Pro"/>
          <w:sz w:val="19"/>
          <w:szCs w:val="19"/>
          <w:lang w:val="el-GR"/>
        </w:rPr>
        <w:t xml:space="preserve"> </w:t>
      </w:r>
      <w:r w:rsidRPr="00B60F52">
        <w:rPr>
          <w:rFonts w:ascii="PF DinText Pro" w:hAnsi="PF DinText Pro"/>
          <w:sz w:val="19"/>
          <w:szCs w:val="19"/>
          <w:lang w:val="el-GR"/>
        </w:rPr>
        <w:t>Μαΐου 2019</w:t>
      </w:r>
      <w:r w:rsidRPr="00682BA0">
        <w:rPr>
          <w:rFonts w:ascii="PF DinText Pro" w:hAnsi="PF DinText Pro"/>
          <w:sz w:val="19"/>
          <w:szCs w:val="19"/>
          <w:lang w:val="el-GR"/>
        </w:rPr>
        <w:t>.</w:t>
      </w:r>
    </w:p>
  </w:footnote>
  <w:footnote w:id="55">
    <w:p w14:paraId="24DA534B" w14:textId="0A867E52"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Εθνική Συνομοσπονδία Ατόμων με Αναπηρία (Ε.Σ.Α.μεΑ.). (2019). </w:t>
      </w:r>
      <w:r w:rsidRPr="00B60F52">
        <w:rPr>
          <w:rFonts w:ascii="PF DinText Pro" w:hAnsi="PF DinText Pro"/>
          <w:i/>
          <w:iCs/>
          <w:sz w:val="19"/>
          <w:szCs w:val="19"/>
          <w:lang w:val="el-GR"/>
        </w:rPr>
        <w:t>Ανθρώπινα δικαιώματα και άτομα με αναπηρία: Εναλλακτική έκθεση Ε.Σ.Α.μεΑ., απαντήσεις στον Κατάλογο Θεμάτων, και Συστάσεις (προσεχώς).</w:t>
      </w:r>
    </w:p>
  </w:footnote>
  <w:footnote w:id="56">
    <w:p w14:paraId="39A166E9" w14:textId="6ECE6AA6"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Εφημερίδα της Κυβερνήσεως. (2012). Προεδρικό Διάταγμα 26, </w:t>
      </w:r>
      <w:proofErr w:type="spellStart"/>
      <w:r w:rsidRPr="00B60F52">
        <w:rPr>
          <w:rFonts w:ascii="PF DinText Pro" w:hAnsi="PF DinText Pro"/>
          <w:sz w:val="19"/>
          <w:szCs w:val="19"/>
          <w:lang w:val="el-GR"/>
        </w:rPr>
        <w:t>Αρ</w:t>
      </w:r>
      <w:proofErr w:type="spellEnd"/>
      <w:r w:rsidRPr="00B60F52">
        <w:rPr>
          <w:rFonts w:ascii="PF DinText Pro" w:hAnsi="PF DinText Pro"/>
          <w:sz w:val="19"/>
          <w:szCs w:val="19"/>
          <w:lang w:val="el-GR"/>
        </w:rPr>
        <w:t xml:space="preserve">. Φύλλου 57. </w:t>
      </w:r>
      <w:r w:rsidRPr="00B60F52">
        <w:rPr>
          <w:rFonts w:ascii="PF DinText Pro" w:hAnsi="PF DinText Pro"/>
          <w:i/>
          <w:iCs/>
          <w:sz w:val="19"/>
          <w:szCs w:val="19"/>
          <w:lang w:val="el-GR"/>
        </w:rPr>
        <w:t>Κωδικοποίηση σ’ ενιαίο κείμενο των διατάξεων της νομοθεσίας για την εκλογή βουλευτών</w:t>
      </w:r>
      <w:r w:rsidRPr="00B60F52">
        <w:rPr>
          <w:rFonts w:ascii="PF DinText Pro" w:hAnsi="PF DinText Pro"/>
          <w:sz w:val="19"/>
          <w:szCs w:val="19"/>
          <w:lang w:val="el-GR"/>
        </w:rPr>
        <w:t>. Αθήνα, 5 Ιουνίου.</w:t>
      </w:r>
    </w:p>
  </w:footnote>
  <w:footnote w:id="57">
    <w:p w14:paraId="431C8B04" w14:textId="5DDF1BC7"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w:t>
      </w:r>
      <w:proofErr w:type="spellStart"/>
      <w:r w:rsidRPr="00B60F52">
        <w:rPr>
          <w:rFonts w:ascii="PF DinText Pro" w:hAnsi="PF DinText Pro"/>
          <w:sz w:val="19"/>
          <w:szCs w:val="19"/>
          <w:lang w:val="el-GR"/>
        </w:rPr>
        <w:t>ο.π</w:t>
      </w:r>
      <w:proofErr w:type="spellEnd"/>
      <w:r w:rsidRPr="00B60F52">
        <w:rPr>
          <w:rFonts w:ascii="PF DinText Pro" w:hAnsi="PF DinText Pro"/>
          <w:sz w:val="19"/>
          <w:szCs w:val="19"/>
          <w:lang w:val="el-GR"/>
        </w:rPr>
        <w:t>.</w:t>
      </w:r>
    </w:p>
  </w:footnote>
  <w:footnote w:id="58">
    <w:p w14:paraId="402B261B" w14:textId="768739FB"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Εφημερίδα της Κυβερνήσεως. (2010). Νόμος 3852, </w:t>
      </w:r>
      <w:proofErr w:type="spellStart"/>
      <w:r w:rsidRPr="00B60F52">
        <w:rPr>
          <w:rFonts w:ascii="PF DinText Pro" w:hAnsi="PF DinText Pro"/>
          <w:sz w:val="19"/>
          <w:szCs w:val="19"/>
          <w:lang w:val="el-GR"/>
        </w:rPr>
        <w:t>Αρ</w:t>
      </w:r>
      <w:proofErr w:type="spellEnd"/>
      <w:r w:rsidRPr="00B60F52">
        <w:rPr>
          <w:rFonts w:ascii="PF DinText Pro" w:hAnsi="PF DinText Pro"/>
          <w:sz w:val="19"/>
          <w:szCs w:val="19"/>
          <w:lang w:val="el-GR"/>
        </w:rPr>
        <w:t xml:space="preserve">. Φύλλου 87. </w:t>
      </w:r>
      <w:r w:rsidRPr="00B60F52">
        <w:rPr>
          <w:rFonts w:ascii="PF DinText Pro" w:hAnsi="PF DinText Pro"/>
          <w:i/>
          <w:iCs/>
          <w:sz w:val="19"/>
          <w:szCs w:val="19"/>
          <w:lang w:val="el-GR"/>
        </w:rPr>
        <w:t xml:space="preserve">Νέα Αρχιτεκτονική της </w:t>
      </w:r>
      <w:proofErr w:type="spellStart"/>
      <w:r w:rsidRPr="00B60F52">
        <w:rPr>
          <w:rFonts w:ascii="PF DinText Pro" w:hAnsi="PF DinText Pro"/>
          <w:i/>
          <w:iCs/>
          <w:sz w:val="19"/>
          <w:szCs w:val="19"/>
          <w:lang w:val="el-GR"/>
        </w:rPr>
        <w:t>ΑυτοΔιοίκησης</w:t>
      </w:r>
      <w:proofErr w:type="spellEnd"/>
      <w:r w:rsidRPr="00B60F52">
        <w:rPr>
          <w:rFonts w:ascii="PF DinText Pro" w:hAnsi="PF DinText Pro"/>
          <w:i/>
          <w:iCs/>
          <w:sz w:val="19"/>
          <w:szCs w:val="19"/>
          <w:lang w:val="el-GR"/>
        </w:rPr>
        <w:t xml:space="preserve"> και της Αποκεντρωμένης Διοίκησης - Πρόγραμμα Καλλικράτης</w:t>
      </w:r>
      <w:r w:rsidRPr="00B60F52">
        <w:rPr>
          <w:rFonts w:ascii="PF DinText Pro" w:hAnsi="PF DinText Pro"/>
          <w:sz w:val="19"/>
          <w:szCs w:val="19"/>
          <w:lang w:val="el-GR"/>
        </w:rPr>
        <w:t>. Αθήνα, 7 Ιουνίου.</w:t>
      </w:r>
    </w:p>
  </w:footnote>
  <w:footnote w:id="59">
    <w:p w14:paraId="14C23973" w14:textId="2A937427"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Εφημερίδα της Κυβερνήσεως. (2011). Νόμος 3979, </w:t>
      </w:r>
      <w:proofErr w:type="spellStart"/>
      <w:r w:rsidRPr="00B60F52">
        <w:rPr>
          <w:rFonts w:ascii="PF DinText Pro" w:hAnsi="PF DinText Pro"/>
          <w:sz w:val="19"/>
          <w:szCs w:val="19"/>
          <w:lang w:val="el-GR"/>
        </w:rPr>
        <w:t>Αρ</w:t>
      </w:r>
      <w:proofErr w:type="spellEnd"/>
      <w:r w:rsidRPr="00B60F52">
        <w:rPr>
          <w:rFonts w:ascii="PF DinText Pro" w:hAnsi="PF DinText Pro"/>
          <w:sz w:val="19"/>
          <w:szCs w:val="19"/>
          <w:lang w:val="el-GR"/>
        </w:rPr>
        <w:t>. Φύλλου. 138. Για την ηλεκτρονική διακυβέρνηση και λοιπές διατάξεις. Αθήνα, 16 Ιουνίου.</w:t>
      </w:r>
    </w:p>
  </w:footnote>
  <w:footnote w:id="60">
    <w:p w14:paraId="1CA06316" w14:textId="0FCB8C8E"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Εθνική Συνομοσπονδία Ατόμων με Αναπηρία (Ε.Σ.Α.μεΑ.). (2019). </w:t>
      </w:r>
      <w:r w:rsidRPr="00B60F52">
        <w:rPr>
          <w:rFonts w:ascii="PF DinText Pro" w:hAnsi="PF DinText Pro"/>
          <w:i/>
          <w:iCs/>
          <w:sz w:val="19"/>
          <w:szCs w:val="19"/>
          <w:lang w:val="el-GR"/>
        </w:rPr>
        <w:t>Ανθρώπινα δικαιώματα και άτομα με αναπηρία: Εναλλακτική έκθεση Ε.Σ.Α.μεΑ., απαντήσεις στον Κατάλογο Θεμάτων, και Συστάσεις (προσεχώς).</w:t>
      </w:r>
    </w:p>
  </w:footnote>
  <w:footnote w:id="61">
    <w:p w14:paraId="4605BFF2" w14:textId="5D54BE52"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Στον έλεγχο που πραγματοποιήσαμε για το κατά πόσο η ιστοσελίδα του Υπουργείου Εσωτερικών τηρεί τα πρότυπα προσβασιμότητας WCAG 2.0, τα αποτελέσματα που λάβαμε ήταν τα εξής: </w:t>
      </w:r>
      <w:r w:rsidRPr="00B60F52">
        <w:rPr>
          <w:rFonts w:ascii="PF DinText Pro" w:hAnsi="PF DinText Pro"/>
          <w:b/>
          <w:bCs/>
          <w:sz w:val="19"/>
          <w:szCs w:val="19"/>
          <w:lang w:val="el-GR"/>
        </w:rPr>
        <w:t>Συνολική βαθμολογία:</w:t>
      </w:r>
      <w:r w:rsidRPr="00B60F52">
        <w:rPr>
          <w:rFonts w:ascii="PF DinText Pro" w:hAnsi="PF DinText Pro"/>
          <w:sz w:val="19"/>
          <w:szCs w:val="19"/>
          <w:lang w:val="el-GR"/>
        </w:rPr>
        <w:t xml:space="preserve"> </w:t>
      </w:r>
      <w:r w:rsidRPr="00B60F52">
        <w:rPr>
          <w:rFonts w:ascii="PF DinText Pro" w:hAnsi="PF DinText Pro"/>
          <w:i/>
          <w:iCs/>
          <w:sz w:val="19"/>
          <w:szCs w:val="19"/>
          <w:lang w:val="el-GR"/>
        </w:rPr>
        <w:t>98</w:t>
      </w:r>
      <w:r w:rsidRPr="00B60F52">
        <w:rPr>
          <w:rFonts w:ascii="PF DinText Pro" w:hAnsi="PF DinText Pro"/>
          <w:sz w:val="19"/>
          <w:szCs w:val="19"/>
          <w:lang w:val="el-GR"/>
        </w:rPr>
        <w:t xml:space="preserve">. </w:t>
      </w:r>
      <w:r w:rsidRPr="00B60F52">
        <w:rPr>
          <w:rFonts w:ascii="PF DinText Pro" w:hAnsi="PF DinText Pro"/>
          <w:b/>
          <w:bCs/>
          <w:sz w:val="19"/>
          <w:szCs w:val="19"/>
          <w:lang w:val="el-GR"/>
        </w:rPr>
        <w:t>Προβλήματα:</w:t>
      </w:r>
      <w:r w:rsidRPr="00B60F52">
        <w:rPr>
          <w:rFonts w:ascii="PF DinText Pro" w:hAnsi="PF DinText Pro"/>
          <w:sz w:val="19"/>
          <w:szCs w:val="19"/>
          <w:lang w:val="el-GR"/>
        </w:rPr>
        <w:t xml:space="preserve"> </w:t>
      </w:r>
      <w:r w:rsidRPr="00B60F52">
        <w:rPr>
          <w:rFonts w:ascii="PF DinText Pro" w:hAnsi="PF DinText Pro"/>
          <w:i/>
          <w:iCs/>
          <w:sz w:val="19"/>
          <w:szCs w:val="19"/>
          <w:lang w:val="el-GR"/>
        </w:rPr>
        <w:t>Τα χρώματα φόντου και προσκηνίου δεν έχουν επαρκή λόγο αντίθεσης</w:t>
      </w:r>
      <w:r w:rsidRPr="00B60F52">
        <w:rPr>
          <w:rFonts w:ascii="PF DinText Pro" w:hAnsi="PF DinText Pro"/>
          <w:sz w:val="19"/>
          <w:szCs w:val="19"/>
          <w:lang w:val="el-GR"/>
        </w:rPr>
        <w:t xml:space="preserve">. </w:t>
      </w:r>
      <w:r w:rsidRPr="00B60F52">
        <w:rPr>
          <w:rFonts w:ascii="PF DinText Pro" w:hAnsi="PF DinText Pro"/>
          <w:b/>
          <w:bCs/>
          <w:sz w:val="19"/>
          <w:szCs w:val="19"/>
          <w:lang w:val="el-GR"/>
        </w:rPr>
        <w:t>Φιλικό για χρήση πληκτρολογίου:</w:t>
      </w:r>
      <w:r w:rsidRPr="00B60F52">
        <w:rPr>
          <w:rFonts w:ascii="PF DinText Pro" w:hAnsi="PF DinText Pro"/>
          <w:sz w:val="19"/>
          <w:szCs w:val="19"/>
          <w:lang w:val="el-GR"/>
        </w:rPr>
        <w:t xml:space="preserve"> </w:t>
      </w:r>
      <w:r w:rsidRPr="00B60F52">
        <w:rPr>
          <w:rFonts w:ascii="PF DinText Pro" w:hAnsi="PF DinText Pro"/>
          <w:i/>
          <w:iCs/>
          <w:sz w:val="19"/>
          <w:szCs w:val="19"/>
          <w:lang w:val="el-GR"/>
        </w:rPr>
        <w:t>Ναι, πλήρως</w:t>
      </w:r>
      <w:r w:rsidRPr="00B60F52">
        <w:rPr>
          <w:rFonts w:ascii="PF DinText Pro" w:hAnsi="PF DinText Pro"/>
          <w:sz w:val="19"/>
          <w:szCs w:val="19"/>
          <w:lang w:val="el-GR"/>
        </w:rPr>
        <w:t xml:space="preserve">. </w:t>
      </w:r>
      <w:r w:rsidRPr="00B60F52">
        <w:rPr>
          <w:rFonts w:ascii="PF DinText Pro" w:hAnsi="PF DinText Pro"/>
          <w:b/>
          <w:bCs/>
          <w:sz w:val="19"/>
          <w:szCs w:val="19"/>
          <w:lang w:val="el-GR"/>
        </w:rPr>
        <w:t xml:space="preserve">Χρήση ετικετών ARIA </w:t>
      </w:r>
      <w:r w:rsidRPr="00B60F52">
        <w:rPr>
          <w:rFonts w:ascii="PF DinText Pro" w:hAnsi="PF DinText Pro"/>
          <w:b/>
          <w:bCs/>
          <w:sz w:val="19"/>
          <w:szCs w:val="19"/>
          <w:lang w:val="en-GB"/>
        </w:rPr>
        <w:t>tags</w:t>
      </w:r>
      <w:r w:rsidRPr="00B60F52">
        <w:rPr>
          <w:rFonts w:ascii="PF DinText Pro" w:hAnsi="PF DinText Pro"/>
          <w:b/>
          <w:bCs/>
          <w:sz w:val="19"/>
          <w:szCs w:val="19"/>
          <w:lang w:val="el-GR"/>
        </w:rPr>
        <w:t>:</w:t>
      </w:r>
      <w:r w:rsidRPr="00B60F52">
        <w:rPr>
          <w:rFonts w:ascii="PF DinText Pro" w:hAnsi="PF DinText Pro"/>
          <w:sz w:val="19"/>
          <w:szCs w:val="19"/>
          <w:lang w:val="el-GR"/>
        </w:rPr>
        <w:t xml:space="preserve"> </w:t>
      </w:r>
      <w:r w:rsidRPr="00B60F52">
        <w:rPr>
          <w:rFonts w:ascii="PF DinText Pro" w:hAnsi="PF DinText Pro"/>
          <w:i/>
          <w:iCs/>
          <w:sz w:val="19"/>
          <w:szCs w:val="19"/>
          <w:lang w:val="el-GR"/>
        </w:rPr>
        <w:t>Ναι</w:t>
      </w:r>
      <w:r w:rsidRPr="00B60F52">
        <w:rPr>
          <w:rFonts w:ascii="PF DinText Pro" w:hAnsi="PF DinText Pro"/>
          <w:sz w:val="19"/>
          <w:szCs w:val="19"/>
          <w:lang w:val="el-GR"/>
        </w:rPr>
        <w:t>.</w:t>
      </w:r>
    </w:p>
  </w:footnote>
  <w:footnote w:id="62">
    <w:p w14:paraId="393F1B07" w14:textId="49FE17E0"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w:t>
      </w:r>
      <w:proofErr w:type="spellStart"/>
      <w:r w:rsidRPr="00B60F52">
        <w:rPr>
          <w:rFonts w:ascii="PF DinText Pro" w:hAnsi="PF DinText Pro"/>
          <w:b/>
          <w:bCs/>
          <w:sz w:val="19"/>
          <w:szCs w:val="19"/>
          <w:lang w:val="el-GR"/>
        </w:rPr>
        <w:t>OpenGov</w:t>
      </w:r>
      <w:proofErr w:type="spellEnd"/>
      <w:r w:rsidRPr="00B60F52">
        <w:rPr>
          <w:rFonts w:ascii="PF DinText Pro" w:hAnsi="PF DinText Pro"/>
          <w:b/>
          <w:bCs/>
          <w:sz w:val="19"/>
          <w:szCs w:val="19"/>
          <w:lang w:val="el-GR"/>
        </w:rPr>
        <w:t xml:space="preserve">: </w:t>
      </w:r>
      <w:r w:rsidRPr="00B60F52">
        <w:rPr>
          <w:rFonts w:ascii="PF DinText Pro" w:hAnsi="PF DinText Pro"/>
          <w:i/>
          <w:iCs/>
          <w:sz w:val="19"/>
          <w:szCs w:val="19"/>
          <w:lang w:val="el-GR"/>
        </w:rPr>
        <w:t>Δε συμμορφώνεται πλήρως με τις οδηγίες WCAG 2.0, επίπεδο ΑΑ (πολλά σφάλματα)</w:t>
      </w:r>
      <w:r w:rsidRPr="00B60F52">
        <w:rPr>
          <w:rFonts w:ascii="PF DinText Pro" w:hAnsi="PF DinText Pro"/>
          <w:sz w:val="19"/>
          <w:szCs w:val="19"/>
          <w:lang w:val="el-GR"/>
        </w:rPr>
        <w:t xml:space="preserve"> (Ε.Σ.Α.μεΑ. 2019).</w:t>
      </w:r>
    </w:p>
  </w:footnote>
  <w:footnote w:id="63">
    <w:p w14:paraId="226AC8BE" w14:textId="33AD3CC7"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w:t>
      </w:r>
      <w:r w:rsidRPr="00B60F52">
        <w:rPr>
          <w:rFonts w:ascii="PF DinText Pro" w:hAnsi="PF DinText Pro"/>
          <w:b/>
          <w:bCs/>
          <w:sz w:val="19"/>
          <w:szCs w:val="19"/>
          <w:lang w:val="el-GR"/>
        </w:rPr>
        <w:t>Εθνικό Τυπογραφείο:</w:t>
      </w:r>
      <w:r w:rsidRPr="00B60F52">
        <w:rPr>
          <w:rFonts w:ascii="PF DinText Pro" w:hAnsi="PF DinText Pro"/>
          <w:sz w:val="19"/>
          <w:szCs w:val="19"/>
          <w:lang w:val="el-GR"/>
        </w:rPr>
        <w:t xml:space="preserve"> </w:t>
      </w:r>
      <w:r w:rsidRPr="00B60F52">
        <w:rPr>
          <w:rFonts w:ascii="PF DinText Pro" w:hAnsi="PF DinText Pro"/>
          <w:i/>
          <w:iCs/>
          <w:sz w:val="19"/>
          <w:szCs w:val="19"/>
          <w:lang w:val="el-GR"/>
        </w:rPr>
        <w:t>Δε συμμορφώνεται πλήρως με τις οδηγίες WCAG 2.0, επίπεδο ΑΑ (λίγα σφάλματα)</w:t>
      </w:r>
      <w:r w:rsidRPr="00B60F52">
        <w:rPr>
          <w:rFonts w:ascii="PF DinText Pro" w:hAnsi="PF DinText Pro"/>
          <w:sz w:val="19"/>
          <w:szCs w:val="19"/>
          <w:lang w:val="el-GR"/>
        </w:rPr>
        <w:t xml:space="preserve"> (Ε.Σ.Α.μεΑ. 2019).</w:t>
      </w:r>
    </w:p>
  </w:footnote>
  <w:footnote w:id="64">
    <w:p w14:paraId="2ADF13B9" w14:textId="6616E28A"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w:t>
      </w:r>
      <w:r w:rsidRPr="00B60F52">
        <w:rPr>
          <w:rFonts w:ascii="PF DinText Pro" w:hAnsi="PF DinText Pro"/>
          <w:b/>
          <w:bCs/>
          <w:sz w:val="19"/>
          <w:szCs w:val="19"/>
          <w:lang w:val="el-GR"/>
        </w:rPr>
        <w:t>Ελληνικό Κοινοβούλιο:</w:t>
      </w:r>
      <w:r w:rsidRPr="00B60F52">
        <w:rPr>
          <w:rFonts w:ascii="PF DinText Pro" w:hAnsi="PF DinText Pro"/>
          <w:sz w:val="19"/>
          <w:szCs w:val="19"/>
          <w:lang w:val="el-GR"/>
        </w:rPr>
        <w:t xml:space="preserve"> </w:t>
      </w:r>
      <w:r w:rsidRPr="00B60F52">
        <w:rPr>
          <w:rFonts w:ascii="PF DinText Pro" w:hAnsi="PF DinText Pro"/>
          <w:i/>
          <w:iCs/>
          <w:sz w:val="19"/>
          <w:szCs w:val="19"/>
          <w:lang w:val="el-GR"/>
        </w:rPr>
        <w:t>Δε συμμορφώνεται πλήρως με τις οδηγίες WCAG 2.0, επίπεδο ΑΑ (λίγα σφάλματα)</w:t>
      </w:r>
      <w:r w:rsidRPr="00B60F52">
        <w:rPr>
          <w:rFonts w:ascii="PF DinText Pro" w:hAnsi="PF DinText Pro"/>
          <w:sz w:val="19"/>
          <w:szCs w:val="19"/>
          <w:lang w:val="el-GR"/>
        </w:rPr>
        <w:t xml:space="preserve"> (Ε.Σ.Α.μεΑ. 2019)</w:t>
      </w:r>
    </w:p>
  </w:footnote>
  <w:footnote w:id="65">
    <w:p w14:paraId="00E2AD94" w14:textId="58132C5B" w:rsidR="0070211C" w:rsidRPr="00B60F52" w:rsidRDefault="0070211C" w:rsidP="00B60F52">
      <w:pPr>
        <w:spacing w:after="60" w:line="240" w:lineRule="auto"/>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Λόγω της πληθώρας των πολιτικών κομμάτων που ήταν υποψήφια στις Ευρωεκλογές του 2019, η επιλογή του δείγματος βασίστηκε στη δυναμική τους όπως αυτή προέκυψε κατά τη διάρκεια των δημοσκοπήσεων ενόψει των Ευρωεκλογών. Ο έλεγχος προσβασιμότητας πραγματοποιήθηκε τον Μάιο του 2019 και το εργαλείο που χρησιμοποιήθηκε για τις μετρήσεις ήταν το </w:t>
      </w:r>
      <w:r w:rsidRPr="00B60F52">
        <w:rPr>
          <w:rFonts w:ascii="PF DinText Pro" w:hAnsi="PF DinText Pro"/>
          <w:sz w:val="19"/>
          <w:szCs w:val="19"/>
          <w:lang w:val="en-GB"/>
        </w:rPr>
        <w:t>Lighthouse</w:t>
      </w:r>
      <w:r w:rsidRPr="00B60F52">
        <w:rPr>
          <w:rFonts w:ascii="PF DinText Pro" w:hAnsi="PF DinText Pro"/>
          <w:sz w:val="19"/>
          <w:szCs w:val="19"/>
          <w:lang w:val="el-GR"/>
        </w:rPr>
        <w:t xml:space="preserve"> v5.1.0.</w:t>
      </w:r>
    </w:p>
  </w:footnote>
  <w:footnote w:id="66">
    <w:p w14:paraId="1B3BD683" w14:textId="1F820DDA" w:rsidR="0070211C" w:rsidRPr="00B60F52" w:rsidRDefault="0070211C" w:rsidP="00B60F52">
      <w:pPr>
        <w:spacing w:after="60" w:line="240" w:lineRule="auto"/>
        <w:rPr>
          <w:rFonts w:ascii="PF DinText Pro" w:hAnsi="PF DinText Pro"/>
          <w:sz w:val="19"/>
          <w:szCs w:val="19"/>
        </w:rPr>
      </w:pPr>
      <w:r w:rsidRPr="00B60F52">
        <w:rPr>
          <w:rStyle w:val="aa"/>
          <w:rFonts w:ascii="PF DinText Pro" w:hAnsi="PF DinText Pro"/>
          <w:sz w:val="19"/>
          <w:szCs w:val="19"/>
        </w:rPr>
        <w:footnoteRef/>
      </w:r>
      <w:r w:rsidRPr="00B60F52">
        <w:rPr>
          <w:rFonts w:ascii="PF DinText Pro" w:hAnsi="PF DinText Pro"/>
          <w:sz w:val="19"/>
          <w:szCs w:val="19"/>
          <w:lang w:val="el-GR"/>
        </w:rPr>
        <w:t xml:space="preserve"> </w:t>
      </w:r>
      <w:r w:rsidRPr="00D16300">
        <w:rPr>
          <w:rFonts w:ascii="PF DinText Pro" w:hAnsi="PF DinText Pro"/>
          <w:sz w:val="19"/>
          <w:szCs w:val="19"/>
          <w:lang w:val="el-GR"/>
        </w:rPr>
        <w:t xml:space="preserve">Εφημερίδα της Κυβερνήσεως. (2012). Νόμος 4074, </w:t>
      </w:r>
      <w:proofErr w:type="spellStart"/>
      <w:r w:rsidRPr="00D16300">
        <w:rPr>
          <w:rFonts w:ascii="PF DinText Pro" w:hAnsi="PF DinText Pro"/>
          <w:sz w:val="19"/>
          <w:szCs w:val="19"/>
          <w:lang w:val="el-GR"/>
        </w:rPr>
        <w:t>Αρ</w:t>
      </w:r>
      <w:proofErr w:type="spellEnd"/>
      <w:r w:rsidRPr="00D16300">
        <w:rPr>
          <w:rFonts w:ascii="PF DinText Pro" w:hAnsi="PF DinText Pro"/>
          <w:sz w:val="19"/>
          <w:szCs w:val="19"/>
          <w:lang w:val="el-GR"/>
        </w:rPr>
        <w:t xml:space="preserve">. Φύλλου 88. </w:t>
      </w:r>
      <w:r w:rsidRPr="00D16300">
        <w:rPr>
          <w:rFonts w:ascii="PF DinText Pro" w:hAnsi="PF DinText Pro"/>
          <w:i/>
          <w:iCs/>
          <w:sz w:val="19"/>
          <w:szCs w:val="19"/>
          <w:lang w:val="el-GR"/>
        </w:rPr>
        <w:t>Κύρωση της Σύμβασης για τα δικαιώματα των ατόμων με αναπηρίες και του Προαιρετικού Πρωτοκόλλου στη Σύμβαση για τα δικαιώματα των ατόμων με αναπηρίες</w:t>
      </w:r>
      <w:r w:rsidRPr="00D16300">
        <w:rPr>
          <w:rFonts w:ascii="PF DinText Pro" w:hAnsi="PF DinText Pro"/>
          <w:sz w:val="19"/>
          <w:szCs w:val="19"/>
          <w:lang w:val="el-GR"/>
        </w:rPr>
        <w:t>. Αθήνα</w:t>
      </w:r>
      <w:r w:rsidRPr="00D16300">
        <w:rPr>
          <w:rFonts w:ascii="PF DinText Pro" w:hAnsi="PF DinText Pro"/>
          <w:sz w:val="19"/>
          <w:szCs w:val="19"/>
        </w:rPr>
        <w:t xml:space="preserve">, 11 </w:t>
      </w:r>
      <w:r w:rsidRPr="00D16300">
        <w:rPr>
          <w:rFonts w:ascii="PF DinText Pro" w:hAnsi="PF DinText Pro"/>
          <w:sz w:val="19"/>
          <w:szCs w:val="19"/>
          <w:lang w:val="el-GR"/>
        </w:rPr>
        <w:t>Απριλίου</w:t>
      </w:r>
      <w:r w:rsidRPr="00D16300">
        <w:rPr>
          <w:rFonts w:ascii="PF DinText Pro" w:hAnsi="PF DinText Pro"/>
          <w:sz w:val="19"/>
          <w:szCs w:val="19"/>
        </w:rPr>
        <w:t>.</w:t>
      </w:r>
    </w:p>
  </w:footnote>
  <w:footnote w:id="67">
    <w:p w14:paraId="5584C5B0" w14:textId="58E4885C" w:rsidR="0070211C" w:rsidRPr="00B60F52" w:rsidRDefault="0070211C" w:rsidP="00B60F52">
      <w:pPr>
        <w:pStyle w:val="a9"/>
        <w:spacing w:after="60"/>
        <w:rPr>
          <w:rFonts w:ascii="PF DinText Pro" w:hAnsi="PF DinText Pro"/>
          <w:sz w:val="19"/>
          <w:szCs w:val="19"/>
          <w:lang w:val="el-GR"/>
        </w:rPr>
      </w:pPr>
      <w:r w:rsidRPr="00B60F52">
        <w:rPr>
          <w:rStyle w:val="aa"/>
          <w:rFonts w:ascii="PF DinText Pro" w:hAnsi="PF DinText Pro"/>
          <w:sz w:val="19"/>
          <w:szCs w:val="19"/>
        </w:rPr>
        <w:footnoteRef/>
      </w:r>
      <w:r w:rsidRPr="00B60F52">
        <w:rPr>
          <w:rFonts w:ascii="PF DinText Pro" w:hAnsi="PF DinText Pro"/>
          <w:sz w:val="19"/>
          <w:szCs w:val="19"/>
        </w:rPr>
        <w:t xml:space="preserve"> Pater, Krzysztof. (2019). “Real rights of persons with disabilities to vote in European Parliament elections: Information report”. </w:t>
      </w:r>
      <w:r w:rsidRPr="00B60F52">
        <w:rPr>
          <w:rFonts w:ascii="PF DinText Pro" w:hAnsi="PF DinText Pro"/>
          <w:i/>
          <w:iCs/>
          <w:sz w:val="19"/>
          <w:szCs w:val="19"/>
        </w:rPr>
        <w:t>European Economic and Social Committee</w:t>
      </w:r>
      <w:r w:rsidRPr="00B60F52">
        <w:rPr>
          <w:rFonts w:ascii="PF DinText Pro" w:hAnsi="PF DinText Pro"/>
          <w:sz w:val="19"/>
          <w:szCs w:val="19"/>
        </w:rPr>
        <w:t xml:space="preserve">; Office for Democratic Institutions and Human Rights (ODIHR). (2019). </w:t>
      </w:r>
      <w:r w:rsidRPr="00B60F52">
        <w:rPr>
          <w:rFonts w:ascii="PF DinText Pro" w:hAnsi="PF DinText Pro"/>
          <w:i/>
          <w:iCs/>
          <w:sz w:val="19"/>
          <w:szCs w:val="19"/>
        </w:rPr>
        <w:t>Guidelines on promoting the political participation of persons with disabilities</w:t>
      </w:r>
      <w:r w:rsidRPr="00B60F52">
        <w:rPr>
          <w:rFonts w:ascii="PF DinText Pro" w:hAnsi="PF DinText Pro"/>
          <w:sz w:val="19"/>
          <w:szCs w:val="19"/>
        </w:rPr>
        <w:t xml:space="preserve">; Inclusion Europe. </w:t>
      </w:r>
      <w:r w:rsidRPr="00B60F52">
        <w:rPr>
          <w:rFonts w:ascii="PF DinText Pro" w:hAnsi="PF DinText Pro"/>
          <w:sz w:val="19"/>
          <w:szCs w:val="19"/>
          <w:lang w:val="el-GR"/>
        </w:rPr>
        <w:t xml:space="preserve">(2011). </w:t>
      </w:r>
      <w:r w:rsidRPr="00B60F52">
        <w:rPr>
          <w:rFonts w:ascii="PF DinText Pro" w:hAnsi="PF DinText Pro"/>
          <w:i/>
          <w:iCs/>
          <w:sz w:val="19"/>
          <w:szCs w:val="19"/>
          <w:lang w:val="en-GB"/>
        </w:rPr>
        <w:t>Good practices</w:t>
      </w:r>
      <w:r w:rsidRPr="00B60F52">
        <w:rPr>
          <w:rFonts w:ascii="PF DinText Pro" w:hAnsi="PF DinText Pro"/>
          <w:i/>
          <w:iCs/>
          <w:sz w:val="19"/>
          <w:szCs w:val="19"/>
          <w:lang w:val="el-GR"/>
        </w:rPr>
        <w:t xml:space="preserve"> for </w:t>
      </w:r>
      <w:r w:rsidRPr="00B60F52">
        <w:rPr>
          <w:rFonts w:ascii="PF DinText Pro" w:hAnsi="PF DinText Pro"/>
          <w:i/>
          <w:iCs/>
          <w:sz w:val="19"/>
          <w:szCs w:val="19"/>
          <w:lang w:val="en-GB"/>
        </w:rPr>
        <w:t>accessible elections</w:t>
      </w:r>
      <w:r w:rsidRPr="00B60F52">
        <w:rPr>
          <w:rFonts w:ascii="PF DinText Pro" w:hAnsi="PF DinText Pro"/>
          <w:i/>
          <w:iCs/>
          <w:sz w:val="19"/>
          <w:szCs w:val="19"/>
          <w:lang w:val="el-GR"/>
        </w:rPr>
        <w:t xml:space="preserve"> in Europe.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14D2A"/>
    <w:multiLevelType w:val="hybridMultilevel"/>
    <w:tmpl w:val="2E303CAC"/>
    <w:lvl w:ilvl="0" w:tplc="0E2E6F38">
      <w:start w:val="1"/>
      <w:numFmt w:val="upperRoman"/>
      <w:lvlText w:val="%1."/>
      <w:lvlJc w:val="right"/>
      <w:pPr>
        <w:ind w:left="1647" w:hanging="360"/>
      </w:pPr>
      <w:rPr>
        <w:rFonts w:hint="default"/>
        <w:b/>
        <w:i w:val="0"/>
      </w:rPr>
    </w:lvl>
    <w:lvl w:ilvl="1" w:tplc="04080003" w:tentative="1">
      <w:start w:val="1"/>
      <w:numFmt w:val="bullet"/>
      <w:lvlText w:val="o"/>
      <w:lvlJc w:val="left"/>
      <w:pPr>
        <w:ind w:left="2367" w:hanging="360"/>
      </w:pPr>
      <w:rPr>
        <w:rFonts w:ascii="Courier New" w:hAnsi="Courier New" w:cs="Courier New" w:hint="default"/>
      </w:rPr>
    </w:lvl>
    <w:lvl w:ilvl="2" w:tplc="04080005" w:tentative="1">
      <w:start w:val="1"/>
      <w:numFmt w:val="bullet"/>
      <w:lvlText w:val=""/>
      <w:lvlJc w:val="left"/>
      <w:pPr>
        <w:ind w:left="3087" w:hanging="360"/>
      </w:pPr>
      <w:rPr>
        <w:rFonts w:ascii="Wingdings" w:hAnsi="Wingdings" w:hint="default"/>
      </w:rPr>
    </w:lvl>
    <w:lvl w:ilvl="3" w:tplc="04080001" w:tentative="1">
      <w:start w:val="1"/>
      <w:numFmt w:val="bullet"/>
      <w:lvlText w:val=""/>
      <w:lvlJc w:val="left"/>
      <w:pPr>
        <w:ind w:left="3807" w:hanging="360"/>
      </w:pPr>
      <w:rPr>
        <w:rFonts w:ascii="Symbol" w:hAnsi="Symbol" w:hint="default"/>
      </w:rPr>
    </w:lvl>
    <w:lvl w:ilvl="4" w:tplc="04080003" w:tentative="1">
      <w:start w:val="1"/>
      <w:numFmt w:val="bullet"/>
      <w:lvlText w:val="o"/>
      <w:lvlJc w:val="left"/>
      <w:pPr>
        <w:ind w:left="4527" w:hanging="360"/>
      </w:pPr>
      <w:rPr>
        <w:rFonts w:ascii="Courier New" w:hAnsi="Courier New" w:cs="Courier New" w:hint="default"/>
      </w:rPr>
    </w:lvl>
    <w:lvl w:ilvl="5" w:tplc="04080005" w:tentative="1">
      <w:start w:val="1"/>
      <w:numFmt w:val="bullet"/>
      <w:lvlText w:val=""/>
      <w:lvlJc w:val="left"/>
      <w:pPr>
        <w:ind w:left="5247" w:hanging="360"/>
      </w:pPr>
      <w:rPr>
        <w:rFonts w:ascii="Wingdings" w:hAnsi="Wingdings" w:hint="default"/>
      </w:rPr>
    </w:lvl>
    <w:lvl w:ilvl="6" w:tplc="04080001" w:tentative="1">
      <w:start w:val="1"/>
      <w:numFmt w:val="bullet"/>
      <w:lvlText w:val=""/>
      <w:lvlJc w:val="left"/>
      <w:pPr>
        <w:ind w:left="5967" w:hanging="360"/>
      </w:pPr>
      <w:rPr>
        <w:rFonts w:ascii="Symbol" w:hAnsi="Symbol" w:hint="default"/>
      </w:rPr>
    </w:lvl>
    <w:lvl w:ilvl="7" w:tplc="04080003" w:tentative="1">
      <w:start w:val="1"/>
      <w:numFmt w:val="bullet"/>
      <w:lvlText w:val="o"/>
      <w:lvlJc w:val="left"/>
      <w:pPr>
        <w:ind w:left="6687" w:hanging="360"/>
      </w:pPr>
      <w:rPr>
        <w:rFonts w:ascii="Courier New" w:hAnsi="Courier New" w:cs="Courier New" w:hint="default"/>
      </w:rPr>
    </w:lvl>
    <w:lvl w:ilvl="8" w:tplc="04080005" w:tentative="1">
      <w:start w:val="1"/>
      <w:numFmt w:val="bullet"/>
      <w:lvlText w:val=""/>
      <w:lvlJc w:val="left"/>
      <w:pPr>
        <w:ind w:left="7407" w:hanging="360"/>
      </w:pPr>
      <w:rPr>
        <w:rFonts w:ascii="Wingdings" w:hAnsi="Wingdings" w:hint="default"/>
      </w:rPr>
    </w:lvl>
  </w:abstractNum>
  <w:abstractNum w:abstractNumId="1" w15:restartNumberingAfterBreak="0">
    <w:nsid w:val="0F1F4B51"/>
    <w:multiLevelType w:val="hybridMultilevel"/>
    <w:tmpl w:val="7DF6D3CA"/>
    <w:lvl w:ilvl="0" w:tplc="A9300A46">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CB1E39"/>
    <w:multiLevelType w:val="multilevel"/>
    <w:tmpl w:val="659A35A2"/>
    <w:styleLink w:val="1"/>
    <w:lvl w:ilvl="0">
      <w:start w:val="1"/>
      <w:numFmt w:val="decimal"/>
      <w:lvlText w:val="%1."/>
      <w:lvlJc w:val="left"/>
      <w:pPr>
        <w:ind w:left="432" w:hanging="432"/>
      </w:pPr>
      <w:rPr>
        <w:rFonts w:ascii="PF DinText Pro" w:hAnsi="PF DinText Pro" w:hint="default"/>
        <w:color w:val="8B0304"/>
        <w:sz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5B154F1"/>
    <w:multiLevelType w:val="hybridMultilevel"/>
    <w:tmpl w:val="C8A2AB92"/>
    <w:lvl w:ilvl="0" w:tplc="8440F8A6">
      <w:start w:val="1"/>
      <mc:AlternateContent>
        <mc:Choice Requires="w14">
          <w:numFmt w:val="custom" w:format="α, β, γ, ..."/>
        </mc:Choice>
        <mc:Fallback>
          <w:numFmt w:val="decimal"/>
        </mc:Fallback>
      </mc:AlternateContent>
      <w:lvlText w:val="%1)"/>
      <w:lvlJc w:val="left"/>
      <w:pPr>
        <w:ind w:left="1287" w:hanging="360"/>
      </w:pPr>
      <w:rPr>
        <w:rFonts w:cs="Times New Roman" w:hint="default"/>
        <w:b/>
        <w:i w:val="0"/>
        <w:color w:val="auto"/>
        <w:sz w:val="20"/>
        <w:szCs w:val="20"/>
        <w:u w:val="none"/>
      </w:rPr>
    </w:lvl>
    <w:lvl w:ilvl="1" w:tplc="9668A5B4">
      <w:numFmt w:val="bullet"/>
      <w:lvlText w:val="-"/>
      <w:lvlJc w:val="left"/>
      <w:pPr>
        <w:ind w:left="2007" w:hanging="360"/>
      </w:pPr>
      <w:rPr>
        <w:rFonts w:ascii="PF DinText Pro" w:eastAsiaTheme="minorHAnsi" w:hAnsi="PF DinText Pro" w:cstheme="minorBidi" w:hint="default"/>
      </w:r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 w15:restartNumberingAfterBreak="0">
    <w:nsid w:val="1B5D666A"/>
    <w:multiLevelType w:val="hybridMultilevel"/>
    <w:tmpl w:val="56125F8A"/>
    <w:lvl w:ilvl="0" w:tplc="6D8E8244">
      <w:start w:val="1"/>
      <w:numFmt w:val="bullet"/>
      <w:lvlText w:val="-"/>
      <w:lvlJc w:val="left"/>
      <w:pPr>
        <w:ind w:left="720" w:hanging="360"/>
      </w:pPr>
      <w:rPr>
        <w:rFonts w:ascii="Myriad Pro Light" w:hAnsi="Myriad Pro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4197D"/>
    <w:multiLevelType w:val="hybridMultilevel"/>
    <w:tmpl w:val="6494FCCC"/>
    <w:lvl w:ilvl="0" w:tplc="B7CCBCC4">
      <w:start w:val="1"/>
      <w:numFmt w:val="upperRoman"/>
      <w:lvlText w:val="%1."/>
      <w:lvlJc w:val="right"/>
      <w:pPr>
        <w:ind w:left="1647" w:hanging="360"/>
      </w:pPr>
      <w:rPr>
        <w:rFonts w:hint="default"/>
        <w:b/>
        <w:i w:val="0"/>
      </w:rPr>
    </w:lvl>
    <w:lvl w:ilvl="1" w:tplc="04080003" w:tentative="1">
      <w:start w:val="1"/>
      <w:numFmt w:val="bullet"/>
      <w:lvlText w:val="o"/>
      <w:lvlJc w:val="left"/>
      <w:pPr>
        <w:ind w:left="2367" w:hanging="360"/>
      </w:pPr>
      <w:rPr>
        <w:rFonts w:ascii="Courier New" w:hAnsi="Courier New" w:cs="Courier New" w:hint="default"/>
      </w:rPr>
    </w:lvl>
    <w:lvl w:ilvl="2" w:tplc="04080005" w:tentative="1">
      <w:start w:val="1"/>
      <w:numFmt w:val="bullet"/>
      <w:lvlText w:val=""/>
      <w:lvlJc w:val="left"/>
      <w:pPr>
        <w:ind w:left="3087" w:hanging="360"/>
      </w:pPr>
      <w:rPr>
        <w:rFonts w:ascii="Wingdings" w:hAnsi="Wingdings" w:hint="default"/>
      </w:rPr>
    </w:lvl>
    <w:lvl w:ilvl="3" w:tplc="04080001" w:tentative="1">
      <w:start w:val="1"/>
      <w:numFmt w:val="bullet"/>
      <w:lvlText w:val=""/>
      <w:lvlJc w:val="left"/>
      <w:pPr>
        <w:ind w:left="3807" w:hanging="360"/>
      </w:pPr>
      <w:rPr>
        <w:rFonts w:ascii="Symbol" w:hAnsi="Symbol" w:hint="default"/>
      </w:rPr>
    </w:lvl>
    <w:lvl w:ilvl="4" w:tplc="04080003" w:tentative="1">
      <w:start w:val="1"/>
      <w:numFmt w:val="bullet"/>
      <w:lvlText w:val="o"/>
      <w:lvlJc w:val="left"/>
      <w:pPr>
        <w:ind w:left="4527" w:hanging="360"/>
      </w:pPr>
      <w:rPr>
        <w:rFonts w:ascii="Courier New" w:hAnsi="Courier New" w:cs="Courier New" w:hint="default"/>
      </w:rPr>
    </w:lvl>
    <w:lvl w:ilvl="5" w:tplc="04080005" w:tentative="1">
      <w:start w:val="1"/>
      <w:numFmt w:val="bullet"/>
      <w:lvlText w:val=""/>
      <w:lvlJc w:val="left"/>
      <w:pPr>
        <w:ind w:left="5247" w:hanging="360"/>
      </w:pPr>
      <w:rPr>
        <w:rFonts w:ascii="Wingdings" w:hAnsi="Wingdings" w:hint="default"/>
      </w:rPr>
    </w:lvl>
    <w:lvl w:ilvl="6" w:tplc="04080001" w:tentative="1">
      <w:start w:val="1"/>
      <w:numFmt w:val="bullet"/>
      <w:lvlText w:val=""/>
      <w:lvlJc w:val="left"/>
      <w:pPr>
        <w:ind w:left="5967" w:hanging="360"/>
      </w:pPr>
      <w:rPr>
        <w:rFonts w:ascii="Symbol" w:hAnsi="Symbol" w:hint="default"/>
      </w:rPr>
    </w:lvl>
    <w:lvl w:ilvl="7" w:tplc="04080003" w:tentative="1">
      <w:start w:val="1"/>
      <w:numFmt w:val="bullet"/>
      <w:lvlText w:val="o"/>
      <w:lvlJc w:val="left"/>
      <w:pPr>
        <w:ind w:left="6687" w:hanging="360"/>
      </w:pPr>
      <w:rPr>
        <w:rFonts w:ascii="Courier New" w:hAnsi="Courier New" w:cs="Courier New" w:hint="default"/>
      </w:rPr>
    </w:lvl>
    <w:lvl w:ilvl="8" w:tplc="04080005" w:tentative="1">
      <w:start w:val="1"/>
      <w:numFmt w:val="bullet"/>
      <w:lvlText w:val=""/>
      <w:lvlJc w:val="left"/>
      <w:pPr>
        <w:ind w:left="7407" w:hanging="360"/>
      </w:pPr>
      <w:rPr>
        <w:rFonts w:ascii="Wingdings" w:hAnsi="Wingdings" w:hint="default"/>
      </w:rPr>
    </w:lvl>
  </w:abstractNum>
  <w:abstractNum w:abstractNumId="6" w15:restartNumberingAfterBreak="0">
    <w:nsid w:val="411915F9"/>
    <w:multiLevelType w:val="multilevel"/>
    <w:tmpl w:val="D870EEE4"/>
    <w:lvl w:ilvl="0">
      <w:start w:val="1"/>
      <w:numFmt w:val="decimal"/>
      <w:pStyle w:val="10"/>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47E27872"/>
    <w:multiLevelType w:val="hybridMultilevel"/>
    <w:tmpl w:val="20C8F362"/>
    <w:lvl w:ilvl="0" w:tplc="3CEC7F86">
      <w:start w:val="1"/>
      <w:numFmt w:val="decimal"/>
      <w:lvlText w:val="%1."/>
      <w:lvlJc w:val="left"/>
      <w:pPr>
        <w:ind w:left="740" w:hanging="360"/>
      </w:pPr>
      <w:rPr>
        <w:rFonts w:hint="default"/>
      </w:r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num w:numId="1">
    <w:abstractNumId w:val="2"/>
  </w:num>
  <w:num w:numId="2">
    <w:abstractNumId w:val="1"/>
  </w:num>
  <w:num w:numId="3">
    <w:abstractNumId w:val="6"/>
  </w:num>
  <w:num w:numId="4">
    <w:abstractNumId w:val="6"/>
    <w:lvlOverride w:ilvl="0">
      <w:lvl w:ilvl="0">
        <w:start w:val="1"/>
        <w:numFmt w:val="decimal"/>
        <w:pStyle w:val="10"/>
        <w:lvlText w:val="%1"/>
        <w:lvlJc w:val="left"/>
        <w:pPr>
          <w:ind w:left="432" w:hanging="432"/>
        </w:pPr>
        <w:rPr>
          <w:rFonts w:hint="default"/>
        </w:rPr>
      </w:lvl>
    </w:lvlOverride>
    <w:lvlOverride w:ilvl="1">
      <w:lvl w:ilvl="1">
        <w:start w:val="1"/>
        <w:numFmt w:val="decimal"/>
        <w:pStyle w:val="2"/>
        <w:lvlText w:val="%1.%2"/>
        <w:lvlJc w:val="left"/>
        <w:pPr>
          <w:ind w:left="576" w:hanging="576"/>
        </w:pPr>
        <w:rPr>
          <w:rFonts w:hint="default"/>
        </w:rPr>
      </w:lvl>
    </w:lvlOverride>
    <w:lvlOverride w:ilvl="2">
      <w:lvl w:ilvl="2">
        <w:start w:val="1"/>
        <w:numFmt w:val="decimal"/>
        <w:pStyle w:val="3"/>
        <w:lvlText w:val="%1.%2.%3"/>
        <w:lvlJc w:val="left"/>
        <w:pPr>
          <w:ind w:left="720" w:hanging="720"/>
        </w:pPr>
        <w:rPr>
          <w:rFonts w:hint="default"/>
        </w:rPr>
      </w:lvl>
    </w:lvlOverride>
    <w:lvlOverride w:ilvl="3">
      <w:lvl w:ilvl="3">
        <w:start w:val="1"/>
        <w:numFmt w:val="decimal"/>
        <w:pStyle w:val="4"/>
        <w:lvlText w:val="%1.%2.%3.%4"/>
        <w:lvlJc w:val="left"/>
        <w:pPr>
          <w:ind w:left="864" w:hanging="864"/>
        </w:pPr>
        <w:rPr>
          <w:rFonts w:hint="default"/>
        </w:rPr>
      </w:lvl>
    </w:lvlOverride>
    <w:lvlOverride w:ilvl="4">
      <w:lvl w:ilvl="4">
        <w:start w:val="1"/>
        <w:numFmt w:val="decimal"/>
        <w:pStyle w:val="5"/>
        <w:lvlText w:val="%1.%2.%3.%4.%5"/>
        <w:lvlJc w:val="left"/>
        <w:pPr>
          <w:ind w:left="1008" w:hanging="1008"/>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5">
    <w:abstractNumId w:val="3"/>
  </w:num>
  <w:num w:numId="6">
    <w:abstractNumId w:val="5"/>
  </w:num>
  <w:num w:numId="7">
    <w:abstractNumId w:val="0"/>
  </w:num>
  <w:num w:numId="8">
    <w:abstractNumId w:val="7"/>
  </w:num>
  <w:num w:numId="9">
    <w:abstractNumId w:val="6"/>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19"/>
    <w:rsid w:val="0000060E"/>
    <w:rsid w:val="00005E7A"/>
    <w:rsid w:val="00006849"/>
    <w:rsid w:val="000070B6"/>
    <w:rsid w:val="00011696"/>
    <w:rsid w:val="00020A6B"/>
    <w:rsid w:val="00031184"/>
    <w:rsid w:val="0003198A"/>
    <w:rsid w:val="00031C59"/>
    <w:rsid w:val="00034672"/>
    <w:rsid w:val="0003560D"/>
    <w:rsid w:val="0003625B"/>
    <w:rsid w:val="00037A89"/>
    <w:rsid w:val="00060AF9"/>
    <w:rsid w:val="00063B2F"/>
    <w:rsid w:val="00086D73"/>
    <w:rsid w:val="000C2047"/>
    <w:rsid w:val="000C63EC"/>
    <w:rsid w:val="000D0CF6"/>
    <w:rsid w:val="000D2105"/>
    <w:rsid w:val="000D2CCF"/>
    <w:rsid w:val="000D3BF6"/>
    <w:rsid w:val="000E5FC5"/>
    <w:rsid w:val="000F48DB"/>
    <w:rsid w:val="000F7242"/>
    <w:rsid w:val="001072A6"/>
    <w:rsid w:val="001157C0"/>
    <w:rsid w:val="0012105D"/>
    <w:rsid w:val="001231A6"/>
    <w:rsid w:val="00123476"/>
    <w:rsid w:val="00123C41"/>
    <w:rsid w:val="00127385"/>
    <w:rsid w:val="001336FC"/>
    <w:rsid w:val="001355EE"/>
    <w:rsid w:val="00135FB6"/>
    <w:rsid w:val="001373FA"/>
    <w:rsid w:val="001541E4"/>
    <w:rsid w:val="00156DA4"/>
    <w:rsid w:val="001754B8"/>
    <w:rsid w:val="0019325F"/>
    <w:rsid w:val="001957F0"/>
    <w:rsid w:val="001A36F4"/>
    <w:rsid w:val="001A4BE8"/>
    <w:rsid w:val="001B2D92"/>
    <w:rsid w:val="001C260D"/>
    <w:rsid w:val="001D7CDD"/>
    <w:rsid w:val="001E2E03"/>
    <w:rsid w:val="001E5E01"/>
    <w:rsid w:val="001F0F14"/>
    <w:rsid w:val="0021565F"/>
    <w:rsid w:val="00217C49"/>
    <w:rsid w:val="00230F9E"/>
    <w:rsid w:val="00242FE8"/>
    <w:rsid w:val="0024301B"/>
    <w:rsid w:val="00246591"/>
    <w:rsid w:val="002613E9"/>
    <w:rsid w:val="002749F4"/>
    <w:rsid w:val="00276067"/>
    <w:rsid w:val="002816DB"/>
    <w:rsid w:val="00293339"/>
    <w:rsid w:val="002B093F"/>
    <w:rsid w:val="002C0A0A"/>
    <w:rsid w:val="002E2DA6"/>
    <w:rsid w:val="002E6C7B"/>
    <w:rsid w:val="002F2EA2"/>
    <w:rsid w:val="00300F4D"/>
    <w:rsid w:val="00305C39"/>
    <w:rsid w:val="003107E0"/>
    <w:rsid w:val="003178B1"/>
    <w:rsid w:val="00327193"/>
    <w:rsid w:val="00332E0F"/>
    <w:rsid w:val="00356F6E"/>
    <w:rsid w:val="00365DE8"/>
    <w:rsid w:val="00372A7B"/>
    <w:rsid w:val="00376D49"/>
    <w:rsid w:val="00387BC3"/>
    <w:rsid w:val="003954A6"/>
    <w:rsid w:val="003A1C85"/>
    <w:rsid w:val="003A4CC1"/>
    <w:rsid w:val="003C3EFB"/>
    <w:rsid w:val="003C4B98"/>
    <w:rsid w:val="003C5C32"/>
    <w:rsid w:val="003C798E"/>
    <w:rsid w:val="003D5C8E"/>
    <w:rsid w:val="003E18B9"/>
    <w:rsid w:val="003E5642"/>
    <w:rsid w:val="00413DDD"/>
    <w:rsid w:val="00414381"/>
    <w:rsid w:val="00414756"/>
    <w:rsid w:val="00431F05"/>
    <w:rsid w:val="00457E58"/>
    <w:rsid w:val="00460D65"/>
    <w:rsid w:val="00490AB4"/>
    <w:rsid w:val="004926CA"/>
    <w:rsid w:val="004B4F88"/>
    <w:rsid w:val="004B7822"/>
    <w:rsid w:val="004F0EE0"/>
    <w:rsid w:val="004F2D00"/>
    <w:rsid w:val="004F3CE2"/>
    <w:rsid w:val="004F5400"/>
    <w:rsid w:val="004F6FB1"/>
    <w:rsid w:val="00500EE5"/>
    <w:rsid w:val="0050190C"/>
    <w:rsid w:val="00501938"/>
    <w:rsid w:val="0050203A"/>
    <w:rsid w:val="00505C8C"/>
    <w:rsid w:val="005061C0"/>
    <w:rsid w:val="00515726"/>
    <w:rsid w:val="00522E3F"/>
    <w:rsid w:val="00523702"/>
    <w:rsid w:val="00536751"/>
    <w:rsid w:val="00544574"/>
    <w:rsid w:val="00553503"/>
    <w:rsid w:val="005613F6"/>
    <w:rsid w:val="00563DAA"/>
    <w:rsid w:val="00572A8B"/>
    <w:rsid w:val="0057324C"/>
    <w:rsid w:val="00576C76"/>
    <w:rsid w:val="00584773"/>
    <w:rsid w:val="005856B0"/>
    <w:rsid w:val="00585865"/>
    <w:rsid w:val="005878E0"/>
    <w:rsid w:val="00587B8C"/>
    <w:rsid w:val="00596596"/>
    <w:rsid w:val="005A0D63"/>
    <w:rsid w:val="005A0D65"/>
    <w:rsid w:val="005B40E5"/>
    <w:rsid w:val="005C02C7"/>
    <w:rsid w:val="005C4946"/>
    <w:rsid w:val="005F06CF"/>
    <w:rsid w:val="005F3F59"/>
    <w:rsid w:val="005F7F34"/>
    <w:rsid w:val="00602406"/>
    <w:rsid w:val="00605DA7"/>
    <w:rsid w:val="00610968"/>
    <w:rsid w:val="00610ADC"/>
    <w:rsid w:val="00615B27"/>
    <w:rsid w:val="00620B47"/>
    <w:rsid w:val="006434C6"/>
    <w:rsid w:val="0064535C"/>
    <w:rsid w:val="00646AE2"/>
    <w:rsid w:val="0065234A"/>
    <w:rsid w:val="00661AD1"/>
    <w:rsid w:val="00662D27"/>
    <w:rsid w:val="00662D2D"/>
    <w:rsid w:val="00670F55"/>
    <w:rsid w:val="0067541D"/>
    <w:rsid w:val="00682BA0"/>
    <w:rsid w:val="0069413E"/>
    <w:rsid w:val="006A11B4"/>
    <w:rsid w:val="006A683F"/>
    <w:rsid w:val="006D1C2B"/>
    <w:rsid w:val="006D68E2"/>
    <w:rsid w:val="006E6F7F"/>
    <w:rsid w:val="007014CB"/>
    <w:rsid w:val="0070161B"/>
    <w:rsid w:val="0070211C"/>
    <w:rsid w:val="00702B11"/>
    <w:rsid w:val="00702C2C"/>
    <w:rsid w:val="00707D5D"/>
    <w:rsid w:val="00722119"/>
    <w:rsid w:val="007347DA"/>
    <w:rsid w:val="0073500D"/>
    <w:rsid w:val="00746739"/>
    <w:rsid w:val="007472AE"/>
    <w:rsid w:val="007571BE"/>
    <w:rsid w:val="007754B8"/>
    <w:rsid w:val="0077728B"/>
    <w:rsid w:val="007775A6"/>
    <w:rsid w:val="0079654E"/>
    <w:rsid w:val="00797F2F"/>
    <w:rsid w:val="007A1B8C"/>
    <w:rsid w:val="007A63D1"/>
    <w:rsid w:val="007B1862"/>
    <w:rsid w:val="007B43C0"/>
    <w:rsid w:val="007C0509"/>
    <w:rsid w:val="007C105D"/>
    <w:rsid w:val="007C6644"/>
    <w:rsid w:val="007D5F0C"/>
    <w:rsid w:val="007E1ED6"/>
    <w:rsid w:val="007E2318"/>
    <w:rsid w:val="007F1A6D"/>
    <w:rsid w:val="007F37F9"/>
    <w:rsid w:val="008014D1"/>
    <w:rsid w:val="00810D7C"/>
    <w:rsid w:val="008123A7"/>
    <w:rsid w:val="008154D2"/>
    <w:rsid w:val="00816D3B"/>
    <w:rsid w:val="00821532"/>
    <w:rsid w:val="0082185E"/>
    <w:rsid w:val="00823422"/>
    <w:rsid w:val="008508B6"/>
    <w:rsid w:val="00857083"/>
    <w:rsid w:val="00867F4F"/>
    <w:rsid w:val="008710E3"/>
    <w:rsid w:val="008719BA"/>
    <w:rsid w:val="00872C5D"/>
    <w:rsid w:val="00884396"/>
    <w:rsid w:val="00884D17"/>
    <w:rsid w:val="00887E1F"/>
    <w:rsid w:val="008972E2"/>
    <w:rsid w:val="008A0DA9"/>
    <w:rsid w:val="008B114B"/>
    <w:rsid w:val="008B1D90"/>
    <w:rsid w:val="008C59FB"/>
    <w:rsid w:val="008C7F74"/>
    <w:rsid w:val="008E7491"/>
    <w:rsid w:val="009011BE"/>
    <w:rsid w:val="00902D82"/>
    <w:rsid w:val="009067FE"/>
    <w:rsid w:val="00910705"/>
    <w:rsid w:val="00917A97"/>
    <w:rsid w:val="00924B62"/>
    <w:rsid w:val="00924D2D"/>
    <w:rsid w:val="009335A5"/>
    <w:rsid w:val="009374D0"/>
    <w:rsid w:val="00950BE3"/>
    <w:rsid w:val="009515BA"/>
    <w:rsid w:val="00956BC5"/>
    <w:rsid w:val="00960E84"/>
    <w:rsid w:val="00962B0C"/>
    <w:rsid w:val="009646FE"/>
    <w:rsid w:val="0096486B"/>
    <w:rsid w:val="0096580F"/>
    <w:rsid w:val="00965BA9"/>
    <w:rsid w:val="00967575"/>
    <w:rsid w:val="00983E3D"/>
    <w:rsid w:val="0099647F"/>
    <w:rsid w:val="00996F7A"/>
    <w:rsid w:val="009A2D00"/>
    <w:rsid w:val="009A426F"/>
    <w:rsid w:val="009A54E1"/>
    <w:rsid w:val="009A58BF"/>
    <w:rsid w:val="009B1F30"/>
    <w:rsid w:val="009B6919"/>
    <w:rsid w:val="009B702E"/>
    <w:rsid w:val="009B7181"/>
    <w:rsid w:val="009C38B5"/>
    <w:rsid w:val="009C53E7"/>
    <w:rsid w:val="009D02A8"/>
    <w:rsid w:val="009E41AB"/>
    <w:rsid w:val="009F312D"/>
    <w:rsid w:val="00A00B26"/>
    <w:rsid w:val="00A00E6A"/>
    <w:rsid w:val="00A01194"/>
    <w:rsid w:val="00A02037"/>
    <w:rsid w:val="00A0506A"/>
    <w:rsid w:val="00A109EC"/>
    <w:rsid w:val="00A12317"/>
    <w:rsid w:val="00A235E2"/>
    <w:rsid w:val="00A3724A"/>
    <w:rsid w:val="00A60C5B"/>
    <w:rsid w:val="00A6315D"/>
    <w:rsid w:val="00A70984"/>
    <w:rsid w:val="00A75267"/>
    <w:rsid w:val="00A77411"/>
    <w:rsid w:val="00A83652"/>
    <w:rsid w:val="00A86A6D"/>
    <w:rsid w:val="00A90AEA"/>
    <w:rsid w:val="00A94202"/>
    <w:rsid w:val="00AA2BD8"/>
    <w:rsid w:val="00AA3A15"/>
    <w:rsid w:val="00AA7A25"/>
    <w:rsid w:val="00AD0BA3"/>
    <w:rsid w:val="00AD5A9D"/>
    <w:rsid w:val="00AE47B2"/>
    <w:rsid w:val="00AF1E71"/>
    <w:rsid w:val="00B11A0D"/>
    <w:rsid w:val="00B12051"/>
    <w:rsid w:val="00B34EED"/>
    <w:rsid w:val="00B42BD9"/>
    <w:rsid w:val="00B43C28"/>
    <w:rsid w:val="00B460EB"/>
    <w:rsid w:val="00B46FD9"/>
    <w:rsid w:val="00B60F52"/>
    <w:rsid w:val="00B62FED"/>
    <w:rsid w:val="00B82C42"/>
    <w:rsid w:val="00B852D3"/>
    <w:rsid w:val="00B96BA6"/>
    <w:rsid w:val="00B97A9C"/>
    <w:rsid w:val="00BA40BB"/>
    <w:rsid w:val="00BB3FE2"/>
    <w:rsid w:val="00BB6756"/>
    <w:rsid w:val="00BE07C1"/>
    <w:rsid w:val="00C037E0"/>
    <w:rsid w:val="00C03B5B"/>
    <w:rsid w:val="00C13D5A"/>
    <w:rsid w:val="00C14C32"/>
    <w:rsid w:val="00C15B61"/>
    <w:rsid w:val="00C204A0"/>
    <w:rsid w:val="00C20590"/>
    <w:rsid w:val="00C24DC0"/>
    <w:rsid w:val="00C25521"/>
    <w:rsid w:val="00C378D1"/>
    <w:rsid w:val="00C403E1"/>
    <w:rsid w:val="00C463DD"/>
    <w:rsid w:val="00C470C9"/>
    <w:rsid w:val="00C51020"/>
    <w:rsid w:val="00C52BC7"/>
    <w:rsid w:val="00C55E4A"/>
    <w:rsid w:val="00C63213"/>
    <w:rsid w:val="00C67D4F"/>
    <w:rsid w:val="00C80A4F"/>
    <w:rsid w:val="00C92643"/>
    <w:rsid w:val="00C95657"/>
    <w:rsid w:val="00CB1873"/>
    <w:rsid w:val="00CB2B8F"/>
    <w:rsid w:val="00CC2EB0"/>
    <w:rsid w:val="00CE2327"/>
    <w:rsid w:val="00D0379F"/>
    <w:rsid w:val="00D14802"/>
    <w:rsid w:val="00D16056"/>
    <w:rsid w:val="00D16300"/>
    <w:rsid w:val="00D17258"/>
    <w:rsid w:val="00D176F6"/>
    <w:rsid w:val="00D3452B"/>
    <w:rsid w:val="00D348DF"/>
    <w:rsid w:val="00D34C79"/>
    <w:rsid w:val="00D3542A"/>
    <w:rsid w:val="00D35C0D"/>
    <w:rsid w:val="00D37FB0"/>
    <w:rsid w:val="00D52112"/>
    <w:rsid w:val="00D60F9F"/>
    <w:rsid w:val="00D62686"/>
    <w:rsid w:val="00D702E2"/>
    <w:rsid w:val="00D74383"/>
    <w:rsid w:val="00D835CD"/>
    <w:rsid w:val="00D87E94"/>
    <w:rsid w:val="00D94787"/>
    <w:rsid w:val="00DA114B"/>
    <w:rsid w:val="00DA353B"/>
    <w:rsid w:val="00DA63F9"/>
    <w:rsid w:val="00DB08B2"/>
    <w:rsid w:val="00DC5C4D"/>
    <w:rsid w:val="00DD18EE"/>
    <w:rsid w:val="00DD2683"/>
    <w:rsid w:val="00DD4345"/>
    <w:rsid w:val="00DD4ED0"/>
    <w:rsid w:val="00DE18DF"/>
    <w:rsid w:val="00DF510B"/>
    <w:rsid w:val="00DF54F8"/>
    <w:rsid w:val="00DF6C5A"/>
    <w:rsid w:val="00E15396"/>
    <w:rsid w:val="00E16FB8"/>
    <w:rsid w:val="00E21BFB"/>
    <w:rsid w:val="00E22EE7"/>
    <w:rsid w:val="00E249E4"/>
    <w:rsid w:val="00E30C0F"/>
    <w:rsid w:val="00E33CC7"/>
    <w:rsid w:val="00E3410A"/>
    <w:rsid w:val="00E408F4"/>
    <w:rsid w:val="00E4136A"/>
    <w:rsid w:val="00E442D7"/>
    <w:rsid w:val="00E56CC5"/>
    <w:rsid w:val="00E57584"/>
    <w:rsid w:val="00E71C8E"/>
    <w:rsid w:val="00E76ADB"/>
    <w:rsid w:val="00E84442"/>
    <w:rsid w:val="00E905B8"/>
    <w:rsid w:val="00E968C4"/>
    <w:rsid w:val="00EB0DDF"/>
    <w:rsid w:val="00EC6100"/>
    <w:rsid w:val="00EC6A15"/>
    <w:rsid w:val="00ED0B0B"/>
    <w:rsid w:val="00ED13A3"/>
    <w:rsid w:val="00ED3572"/>
    <w:rsid w:val="00ED420E"/>
    <w:rsid w:val="00ED4992"/>
    <w:rsid w:val="00EE660F"/>
    <w:rsid w:val="00EF77E6"/>
    <w:rsid w:val="00F10CAD"/>
    <w:rsid w:val="00F24F57"/>
    <w:rsid w:val="00F25151"/>
    <w:rsid w:val="00F265ED"/>
    <w:rsid w:val="00F4342F"/>
    <w:rsid w:val="00F43856"/>
    <w:rsid w:val="00F46B67"/>
    <w:rsid w:val="00F525E6"/>
    <w:rsid w:val="00F743D9"/>
    <w:rsid w:val="00F75F6C"/>
    <w:rsid w:val="00F769F9"/>
    <w:rsid w:val="00FA7C21"/>
    <w:rsid w:val="00FB732C"/>
    <w:rsid w:val="00FC239E"/>
    <w:rsid w:val="00FC58B7"/>
    <w:rsid w:val="00FE583C"/>
    <w:rsid w:val="00FF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9C45"/>
  <w15:chartTrackingRefBased/>
  <w15:docId w15:val="{9EC785CA-BE6F-455D-A344-FB107D46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ED0"/>
  </w:style>
  <w:style w:type="paragraph" w:styleId="10">
    <w:name w:val="heading 1"/>
    <w:basedOn w:val="a"/>
    <w:next w:val="a"/>
    <w:link w:val="1Char"/>
    <w:uiPriority w:val="9"/>
    <w:qFormat/>
    <w:rsid w:val="00D52112"/>
    <w:pPr>
      <w:keepNext/>
      <w:keepLines/>
      <w:numPr>
        <w:numId w:val="3"/>
      </w:numPr>
      <w:spacing w:before="240" w:after="600"/>
      <w:outlineLvl w:val="0"/>
    </w:pPr>
    <w:rPr>
      <w:rFonts w:ascii="PF DinDisplay Pro" w:eastAsiaTheme="majorEastAsia" w:hAnsi="PF DinDisplay Pro" w:cstheme="majorBidi"/>
      <w:b/>
      <w:bCs/>
      <w:color w:val="4B555A"/>
      <w:sz w:val="32"/>
      <w:szCs w:val="32"/>
      <w:lang w:val="el-GR"/>
    </w:rPr>
  </w:style>
  <w:style w:type="paragraph" w:styleId="2">
    <w:name w:val="heading 2"/>
    <w:basedOn w:val="10"/>
    <w:next w:val="a"/>
    <w:link w:val="2Char"/>
    <w:uiPriority w:val="9"/>
    <w:unhideWhenUsed/>
    <w:qFormat/>
    <w:rsid w:val="00B60F52"/>
    <w:pPr>
      <w:numPr>
        <w:ilvl w:val="1"/>
        <w:numId w:val="4"/>
      </w:numPr>
      <w:spacing w:after="160" w:line="240" w:lineRule="auto"/>
      <w:ind w:left="578" w:hanging="578"/>
      <w:outlineLvl w:val="1"/>
    </w:pPr>
    <w:rPr>
      <w:rFonts w:ascii="PF DinText Pro" w:hAnsi="PF DinText Pro"/>
      <w:sz w:val="28"/>
      <w:szCs w:val="28"/>
    </w:rPr>
  </w:style>
  <w:style w:type="paragraph" w:styleId="3">
    <w:name w:val="heading 3"/>
    <w:basedOn w:val="2"/>
    <w:next w:val="a"/>
    <w:link w:val="3Char"/>
    <w:uiPriority w:val="9"/>
    <w:unhideWhenUsed/>
    <w:qFormat/>
    <w:rsid w:val="005F7F34"/>
    <w:pPr>
      <w:numPr>
        <w:ilvl w:val="2"/>
      </w:numPr>
      <w:outlineLvl w:val="2"/>
    </w:pPr>
    <w:rPr>
      <w:sz w:val="25"/>
      <w:szCs w:val="25"/>
    </w:rPr>
  </w:style>
  <w:style w:type="paragraph" w:styleId="4">
    <w:name w:val="heading 4"/>
    <w:basedOn w:val="a"/>
    <w:next w:val="a"/>
    <w:link w:val="4Char"/>
    <w:uiPriority w:val="9"/>
    <w:semiHidden/>
    <w:unhideWhenUsed/>
    <w:qFormat/>
    <w:rsid w:val="00572A8B"/>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572A8B"/>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572A8B"/>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572A8B"/>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572A8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572A8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E2E03"/>
    <w:rPr>
      <w:color w:val="0563C1" w:themeColor="hyperlink"/>
      <w:u w:val="single"/>
    </w:rPr>
  </w:style>
  <w:style w:type="character" w:styleId="a3">
    <w:name w:val="Unresolved Mention"/>
    <w:basedOn w:val="a0"/>
    <w:uiPriority w:val="99"/>
    <w:semiHidden/>
    <w:unhideWhenUsed/>
    <w:rsid w:val="001E2E03"/>
    <w:rPr>
      <w:color w:val="605E5C"/>
      <w:shd w:val="clear" w:color="auto" w:fill="E1DFDD"/>
    </w:rPr>
  </w:style>
  <w:style w:type="paragraph" w:styleId="a4">
    <w:name w:val="Title"/>
    <w:basedOn w:val="a"/>
    <w:next w:val="a"/>
    <w:link w:val="Char"/>
    <w:uiPriority w:val="10"/>
    <w:qFormat/>
    <w:rsid w:val="001E2E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4"/>
    <w:uiPriority w:val="10"/>
    <w:rsid w:val="001E2E03"/>
    <w:rPr>
      <w:rFonts w:asciiTheme="majorHAnsi" w:eastAsiaTheme="majorEastAsia" w:hAnsiTheme="majorHAnsi" w:cstheme="majorBidi"/>
      <w:spacing w:val="-10"/>
      <w:kern w:val="28"/>
      <w:sz w:val="56"/>
      <w:szCs w:val="56"/>
    </w:rPr>
  </w:style>
  <w:style w:type="paragraph" w:styleId="a5">
    <w:name w:val="Subtitle"/>
    <w:basedOn w:val="a"/>
    <w:next w:val="a"/>
    <w:link w:val="Char0"/>
    <w:uiPriority w:val="11"/>
    <w:qFormat/>
    <w:rsid w:val="001E2E03"/>
    <w:pPr>
      <w:numPr>
        <w:ilvl w:val="1"/>
      </w:numPr>
    </w:pPr>
    <w:rPr>
      <w:rFonts w:eastAsiaTheme="minorEastAsia"/>
      <w:color w:val="5A5A5A" w:themeColor="text1" w:themeTint="A5"/>
      <w:spacing w:val="15"/>
    </w:rPr>
  </w:style>
  <w:style w:type="character" w:customStyle="1" w:styleId="Char0">
    <w:name w:val="Υπότιτλος Char"/>
    <w:basedOn w:val="a0"/>
    <w:link w:val="a5"/>
    <w:uiPriority w:val="11"/>
    <w:rsid w:val="001E2E03"/>
    <w:rPr>
      <w:rFonts w:eastAsiaTheme="minorEastAsia"/>
      <w:color w:val="5A5A5A" w:themeColor="text1" w:themeTint="A5"/>
      <w:spacing w:val="15"/>
    </w:rPr>
  </w:style>
  <w:style w:type="character" w:customStyle="1" w:styleId="1Char">
    <w:name w:val="Επικεφαλίδα 1 Char"/>
    <w:basedOn w:val="a0"/>
    <w:link w:val="10"/>
    <w:uiPriority w:val="9"/>
    <w:rsid w:val="00D52112"/>
    <w:rPr>
      <w:rFonts w:ascii="PF DinDisplay Pro" w:eastAsiaTheme="majorEastAsia" w:hAnsi="PF DinDisplay Pro" w:cstheme="majorBidi"/>
      <w:b/>
      <w:bCs/>
      <w:color w:val="4B555A"/>
      <w:sz w:val="32"/>
      <w:szCs w:val="32"/>
      <w:lang w:val="el-GR"/>
    </w:rPr>
  </w:style>
  <w:style w:type="character" w:customStyle="1" w:styleId="2Char">
    <w:name w:val="Επικεφαλίδα 2 Char"/>
    <w:basedOn w:val="a0"/>
    <w:link w:val="2"/>
    <w:uiPriority w:val="9"/>
    <w:rsid w:val="00B60F52"/>
    <w:rPr>
      <w:rFonts w:ascii="PF DinText Pro" w:eastAsiaTheme="majorEastAsia" w:hAnsi="PF DinText Pro" w:cstheme="majorBidi"/>
      <w:b/>
      <w:bCs/>
      <w:color w:val="4B555A"/>
      <w:sz w:val="28"/>
      <w:szCs w:val="28"/>
      <w:lang w:val="el-GR"/>
    </w:rPr>
  </w:style>
  <w:style w:type="character" w:customStyle="1" w:styleId="3Char">
    <w:name w:val="Επικεφαλίδα 3 Char"/>
    <w:basedOn w:val="a0"/>
    <w:link w:val="3"/>
    <w:uiPriority w:val="9"/>
    <w:rsid w:val="005F7F34"/>
    <w:rPr>
      <w:rFonts w:ascii="PF DinDisplay Pro" w:eastAsiaTheme="majorEastAsia" w:hAnsi="PF DinDisplay Pro" w:cstheme="majorBidi"/>
      <w:b/>
      <w:bCs/>
      <w:color w:val="4B555A"/>
      <w:sz w:val="25"/>
      <w:szCs w:val="25"/>
      <w:lang w:val="el-GR"/>
    </w:rPr>
  </w:style>
  <w:style w:type="character" w:customStyle="1" w:styleId="4Char">
    <w:name w:val="Επικεφαλίδα 4 Char"/>
    <w:basedOn w:val="a0"/>
    <w:link w:val="4"/>
    <w:uiPriority w:val="9"/>
    <w:semiHidden/>
    <w:rsid w:val="00572A8B"/>
    <w:rPr>
      <w:rFonts w:asciiTheme="majorHAnsi" w:eastAsiaTheme="majorEastAsia" w:hAnsiTheme="majorHAnsi" w:cstheme="majorBidi"/>
      <w:i/>
      <w:iCs/>
      <w:color w:val="2F5496" w:themeColor="accent1" w:themeShade="BF"/>
    </w:rPr>
  </w:style>
  <w:style w:type="character" w:customStyle="1" w:styleId="5Char">
    <w:name w:val="Επικεφαλίδα 5 Char"/>
    <w:basedOn w:val="a0"/>
    <w:link w:val="5"/>
    <w:uiPriority w:val="9"/>
    <w:semiHidden/>
    <w:rsid w:val="00572A8B"/>
    <w:rPr>
      <w:rFonts w:asciiTheme="majorHAnsi" w:eastAsiaTheme="majorEastAsia" w:hAnsiTheme="majorHAnsi" w:cstheme="majorBidi"/>
      <w:color w:val="2F5496" w:themeColor="accent1" w:themeShade="BF"/>
    </w:rPr>
  </w:style>
  <w:style w:type="character" w:customStyle="1" w:styleId="6Char">
    <w:name w:val="Επικεφαλίδα 6 Char"/>
    <w:basedOn w:val="a0"/>
    <w:link w:val="6"/>
    <w:uiPriority w:val="9"/>
    <w:semiHidden/>
    <w:rsid w:val="00572A8B"/>
    <w:rPr>
      <w:rFonts w:asciiTheme="majorHAnsi" w:eastAsiaTheme="majorEastAsia" w:hAnsiTheme="majorHAnsi" w:cstheme="majorBidi"/>
      <w:color w:val="1F3763" w:themeColor="accent1" w:themeShade="7F"/>
    </w:rPr>
  </w:style>
  <w:style w:type="character" w:customStyle="1" w:styleId="7Char">
    <w:name w:val="Επικεφαλίδα 7 Char"/>
    <w:basedOn w:val="a0"/>
    <w:link w:val="7"/>
    <w:uiPriority w:val="9"/>
    <w:semiHidden/>
    <w:rsid w:val="00572A8B"/>
    <w:rPr>
      <w:rFonts w:asciiTheme="majorHAnsi" w:eastAsiaTheme="majorEastAsia" w:hAnsiTheme="majorHAnsi" w:cstheme="majorBidi"/>
      <w:i/>
      <w:iCs/>
      <w:color w:val="1F3763" w:themeColor="accent1" w:themeShade="7F"/>
    </w:rPr>
  </w:style>
  <w:style w:type="character" w:customStyle="1" w:styleId="8Char">
    <w:name w:val="Επικεφαλίδα 8 Char"/>
    <w:basedOn w:val="a0"/>
    <w:link w:val="8"/>
    <w:uiPriority w:val="9"/>
    <w:semiHidden/>
    <w:rsid w:val="00572A8B"/>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572A8B"/>
    <w:rPr>
      <w:rFonts w:asciiTheme="majorHAnsi" w:eastAsiaTheme="majorEastAsia" w:hAnsiTheme="majorHAnsi" w:cstheme="majorBidi"/>
      <w:i/>
      <w:iCs/>
      <w:color w:val="272727" w:themeColor="text1" w:themeTint="D8"/>
      <w:sz w:val="21"/>
      <w:szCs w:val="21"/>
    </w:rPr>
  </w:style>
  <w:style w:type="numbering" w:customStyle="1" w:styleId="1">
    <w:name w:val="Στυλ1"/>
    <w:uiPriority w:val="99"/>
    <w:rsid w:val="00572A8B"/>
    <w:pPr>
      <w:numPr>
        <w:numId w:val="1"/>
      </w:numPr>
    </w:pPr>
  </w:style>
  <w:style w:type="paragraph" w:styleId="a6">
    <w:name w:val="header"/>
    <w:basedOn w:val="a"/>
    <w:link w:val="Char1"/>
    <w:uiPriority w:val="99"/>
    <w:unhideWhenUsed/>
    <w:rsid w:val="00572A8B"/>
    <w:pPr>
      <w:tabs>
        <w:tab w:val="center" w:pos="4680"/>
        <w:tab w:val="right" w:pos="9360"/>
      </w:tabs>
      <w:spacing w:after="0" w:line="240" w:lineRule="auto"/>
    </w:pPr>
  </w:style>
  <w:style w:type="character" w:customStyle="1" w:styleId="Char1">
    <w:name w:val="Κεφαλίδα Char"/>
    <w:basedOn w:val="a0"/>
    <w:link w:val="a6"/>
    <w:uiPriority w:val="99"/>
    <w:rsid w:val="00572A8B"/>
  </w:style>
  <w:style w:type="paragraph" w:styleId="a7">
    <w:name w:val="footer"/>
    <w:basedOn w:val="a"/>
    <w:link w:val="Char2"/>
    <w:uiPriority w:val="99"/>
    <w:unhideWhenUsed/>
    <w:rsid w:val="00572A8B"/>
    <w:pPr>
      <w:tabs>
        <w:tab w:val="center" w:pos="4680"/>
        <w:tab w:val="right" w:pos="9360"/>
      </w:tabs>
      <w:spacing w:after="0" w:line="240" w:lineRule="auto"/>
    </w:pPr>
  </w:style>
  <w:style w:type="character" w:customStyle="1" w:styleId="Char2">
    <w:name w:val="Υποσέλιδο Char"/>
    <w:basedOn w:val="a0"/>
    <w:link w:val="a7"/>
    <w:uiPriority w:val="99"/>
    <w:rsid w:val="00572A8B"/>
  </w:style>
  <w:style w:type="paragraph" w:styleId="a8">
    <w:name w:val="TOC Heading"/>
    <w:basedOn w:val="10"/>
    <w:next w:val="a"/>
    <w:uiPriority w:val="39"/>
    <w:unhideWhenUsed/>
    <w:qFormat/>
    <w:rsid w:val="00F743D9"/>
    <w:pPr>
      <w:spacing w:after="0"/>
      <w:outlineLvl w:val="9"/>
    </w:pPr>
    <w:rPr>
      <w:rFonts w:asciiTheme="majorHAnsi" w:hAnsiTheme="majorHAnsi"/>
      <w:b w:val="0"/>
      <w:bCs w:val="0"/>
      <w:color w:val="2F5496" w:themeColor="accent1" w:themeShade="BF"/>
      <w:lang w:val="en-US"/>
    </w:rPr>
  </w:style>
  <w:style w:type="paragraph" w:styleId="11">
    <w:name w:val="toc 1"/>
    <w:basedOn w:val="a"/>
    <w:next w:val="a"/>
    <w:autoRedefine/>
    <w:uiPriority w:val="39"/>
    <w:unhideWhenUsed/>
    <w:rsid w:val="005613F6"/>
    <w:pPr>
      <w:tabs>
        <w:tab w:val="left" w:pos="426"/>
        <w:tab w:val="right" w:leader="dot" w:pos="9017"/>
      </w:tabs>
      <w:spacing w:after="100"/>
    </w:pPr>
  </w:style>
  <w:style w:type="paragraph" w:styleId="a9">
    <w:name w:val="footnote text"/>
    <w:basedOn w:val="a"/>
    <w:link w:val="Char3"/>
    <w:uiPriority w:val="99"/>
    <w:semiHidden/>
    <w:unhideWhenUsed/>
    <w:rsid w:val="00A00B26"/>
    <w:pPr>
      <w:spacing w:after="0" w:line="240" w:lineRule="auto"/>
    </w:pPr>
    <w:rPr>
      <w:sz w:val="20"/>
      <w:szCs w:val="20"/>
    </w:rPr>
  </w:style>
  <w:style w:type="character" w:customStyle="1" w:styleId="Char3">
    <w:name w:val="Κείμενο υποσημείωσης Char"/>
    <w:basedOn w:val="a0"/>
    <w:link w:val="a9"/>
    <w:uiPriority w:val="99"/>
    <w:semiHidden/>
    <w:rsid w:val="00A00B26"/>
    <w:rPr>
      <w:sz w:val="20"/>
      <w:szCs w:val="20"/>
    </w:rPr>
  </w:style>
  <w:style w:type="character" w:styleId="aa">
    <w:name w:val="footnote reference"/>
    <w:basedOn w:val="a0"/>
    <w:uiPriority w:val="99"/>
    <w:semiHidden/>
    <w:unhideWhenUsed/>
    <w:rsid w:val="00A00B26"/>
    <w:rPr>
      <w:vertAlign w:val="superscript"/>
    </w:rPr>
  </w:style>
  <w:style w:type="paragraph" w:styleId="ab">
    <w:name w:val="List Paragraph"/>
    <w:basedOn w:val="a"/>
    <w:uiPriority w:val="34"/>
    <w:qFormat/>
    <w:rsid w:val="00A00B26"/>
    <w:pPr>
      <w:ind w:left="720"/>
      <w:contextualSpacing/>
    </w:pPr>
  </w:style>
  <w:style w:type="paragraph" w:styleId="20">
    <w:name w:val="toc 2"/>
    <w:basedOn w:val="a"/>
    <w:next w:val="a"/>
    <w:autoRedefine/>
    <w:uiPriority w:val="39"/>
    <w:unhideWhenUsed/>
    <w:rsid w:val="00DA353B"/>
    <w:pPr>
      <w:tabs>
        <w:tab w:val="left" w:pos="880"/>
        <w:tab w:val="right" w:leader="dot" w:pos="9017"/>
      </w:tabs>
      <w:spacing w:after="100"/>
      <w:ind w:left="851" w:hanging="425"/>
    </w:pPr>
  </w:style>
  <w:style w:type="paragraph" w:styleId="ac">
    <w:name w:val="caption"/>
    <w:basedOn w:val="a"/>
    <w:next w:val="a"/>
    <w:uiPriority w:val="35"/>
    <w:unhideWhenUsed/>
    <w:qFormat/>
    <w:rsid w:val="003C3EFB"/>
    <w:pPr>
      <w:spacing w:after="200" w:line="240" w:lineRule="auto"/>
    </w:pPr>
    <w:rPr>
      <w:i/>
      <w:iCs/>
      <w:color w:val="44546A" w:themeColor="text2"/>
      <w:sz w:val="18"/>
      <w:szCs w:val="18"/>
    </w:rPr>
  </w:style>
  <w:style w:type="table" w:styleId="ad">
    <w:name w:val="Table Grid"/>
    <w:basedOn w:val="a1"/>
    <w:uiPriority w:val="39"/>
    <w:rsid w:val="009A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toc 3"/>
    <w:basedOn w:val="a"/>
    <w:next w:val="a"/>
    <w:autoRedefine/>
    <w:uiPriority w:val="39"/>
    <w:unhideWhenUsed/>
    <w:rsid w:val="00DA353B"/>
    <w:pPr>
      <w:tabs>
        <w:tab w:val="right" w:leader="dot" w:pos="9017"/>
      </w:tabs>
      <w:spacing w:after="100"/>
      <w:ind w:left="1418" w:hanging="567"/>
    </w:pPr>
  </w:style>
  <w:style w:type="paragraph" w:customStyle="1" w:styleId="21">
    <w:name w:val="Στυλ2"/>
    <w:basedOn w:val="a"/>
    <w:link w:val="2Char0"/>
    <w:qFormat/>
    <w:rsid w:val="00F25151"/>
    <w:pPr>
      <w:spacing w:after="0"/>
      <w:jc w:val="both"/>
    </w:pPr>
    <w:rPr>
      <w:rFonts w:ascii="PF DinText Pro" w:hAnsi="PF DinText Pro"/>
      <w:i/>
      <w:iCs/>
      <w:sz w:val="20"/>
      <w:szCs w:val="20"/>
      <w:lang w:val="el-GR"/>
    </w:rPr>
  </w:style>
  <w:style w:type="character" w:styleId="ae">
    <w:name w:val="annotation reference"/>
    <w:basedOn w:val="a0"/>
    <w:uiPriority w:val="99"/>
    <w:semiHidden/>
    <w:unhideWhenUsed/>
    <w:rsid w:val="008A0DA9"/>
    <w:rPr>
      <w:sz w:val="16"/>
      <w:szCs w:val="16"/>
    </w:rPr>
  </w:style>
  <w:style w:type="character" w:customStyle="1" w:styleId="2Char0">
    <w:name w:val="Στυλ2 Char"/>
    <w:basedOn w:val="a0"/>
    <w:link w:val="21"/>
    <w:rsid w:val="00F25151"/>
    <w:rPr>
      <w:rFonts w:ascii="PF DinText Pro" w:hAnsi="PF DinText Pro"/>
      <w:i/>
      <w:iCs/>
      <w:sz w:val="20"/>
      <w:szCs w:val="20"/>
      <w:lang w:val="el-GR"/>
    </w:rPr>
  </w:style>
  <w:style w:type="paragraph" w:styleId="af">
    <w:name w:val="annotation text"/>
    <w:basedOn w:val="a"/>
    <w:link w:val="Char4"/>
    <w:uiPriority w:val="99"/>
    <w:semiHidden/>
    <w:unhideWhenUsed/>
    <w:rsid w:val="008A0DA9"/>
    <w:pPr>
      <w:spacing w:line="240" w:lineRule="auto"/>
    </w:pPr>
    <w:rPr>
      <w:sz w:val="20"/>
      <w:szCs w:val="20"/>
    </w:rPr>
  </w:style>
  <w:style w:type="character" w:customStyle="1" w:styleId="Char4">
    <w:name w:val="Κείμενο σχολίου Char"/>
    <w:basedOn w:val="a0"/>
    <w:link w:val="af"/>
    <w:uiPriority w:val="99"/>
    <w:semiHidden/>
    <w:rsid w:val="008A0DA9"/>
    <w:rPr>
      <w:sz w:val="20"/>
      <w:szCs w:val="20"/>
    </w:rPr>
  </w:style>
  <w:style w:type="paragraph" w:styleId="af0">
    <w:name w:val="annotation subject"/>
    <w:basedOn w:val="af"/>
    <w:next w:val="af"/>
    <w:link w:val="Char5"/>
    <w:uiPriority w:val="99"/>
    <w:semiHidden/>
    <w:unhideWhenUsed/>
    <w:rsid w:val="008A0DA9"/>
    <w:rPr>
      <w:b/>
      <w:bCs/>
    </w:rPr>
  </w:style>
  <w:style w:type="character" w:customStyle="1" w:styleId="Char5">
    <w:name w:val="Θέμα σχολίου Char"/>
    <w:basedOn w:val="Char4"/>
    <w:link w:val="af0"/>
    <w:uiPriority w:val="99"/>
    <w:semiHidden/>
    <w:rsid w:val="008A0DA9"/>
    <w:rPr>
      <w:b/>
      <w:bCs/>
      <w:sz w:val="20"/>
      <w:szCs w:val="20"/>
    </w:rPr>
  </w:style>
  <w:style w:type="paragraph" w:styleId="af1">
    <w:name w:val="Balloon Text"/>
    <w:basedOn w:val="a"/>
    <w:link w:val="Char6"/>
    <w:uiPriority w:val="99"/>
    <w:semiHidden/>
    <w:unhideWhenUsed/>
    <w:rsid w:val="008A0DA9"/>
    <w:pPr>
      <w:spacing w:after="0" w:line="240" w:lineRule="auto"/>
    </w:pPr>
    <w:rPr>
      <w:rFonts w:ascii="Segoe UI" w:hAnsi="Segoe UI" w:cs="Segoe UI"/>
      <w:sz w:val="18"/>
      <w:szCs w:val="18"/>
    </w:rPr>
  </w:style>
  <w:style w:type="character" w:customStyle="1" w:styleId="Char6">
    <w:name w:val="Κείμενο πλαισίου Char"/>
    <w:basedOn w:val="a0"/>
    <w:link w:val="af1"/>
    <w:uiPriority w:val="99"/>
    <w:semiHidden/>
    <w:rsid w:val="008A0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1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da.gov/votingchecklist.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D143D-1AB2-433D-A089-808957F0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24</Pages>
  <Words>9093</Words>
  <Characters>51833</Characters>
  <Application>Microsoft Office Word</Application>
  <DocSecurity>0</DocSecurity>
  <Lines>431</Lines>
  <Paragraphs>121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Προσφυγική κρίση και αναπηρία</vt:lpstr>
      <vt:lpstr>Προσφυγική κρίση και αναπηρία</vt:lpstr>
    </vt:vector>
  </TitlesOfParts>
  <Company>Ε.Σ.Α.μεΑ.</Company>
  <LinksUpToDate>false</LinksUpToDate>
  <CharactersWithSpaces>60805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Προσφυγική κρίση και αναπηρία</dc:title>
  <dc:subject>Πολιτικές προστασίας και μέτρα  για την άρση των διπλών εμποδίων  και διακρίσεων</dc:subject>
  <dc:creator>ΠΑΡΑΤΗΡΗΤΗΡΙΟ ΘΕΜΑΤΩΝ ΑΝΑΠΗΡΙΑΣ</dc:creator>
  <cp:keywords/>
  <dc:description>Δημιουργία προσβάσιμης έκδοσης: INFALIA PC</dc:description>
  <cp:lastModifiedBy>AM</cp:lastModifiedBy>
  <cp:revision>13</cp:revision>
  <cp:lastPrinted>2020-05-03T21:42:00Z</cp:lastPrinted>
  <dcterms:created xsi:type="dcterms:W3CDTF">2020-05-15T20:40:00Z</dcterms:created>
  <dcterms:modified xsi:type="dcterms:W3CDTF">2020-06-05T12:29:00Z</dcterms:modified>
  <cp:category>Κείμενα πολιτικής</cp:category>
  <cp:contentStatus>Τελική έκδοση</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